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6" w:rsidRPr="00474EB6" w:rsidRDefault="00474EB6" w:rsidP="00474EB6">
      <w:pPr>
        <w:shd w:val="clear" w:color="auto" w:fill="EDEDED"/>
        <w:spacing w:after="150" w:line="240" w:lineRule="auto"/>
        <w:outlineLvl w:val="0"/>
        <w:rPr>
          <w:rFonts w:ascii="Arial" w:eastAsia="Times New Roman" w:hAnsi="Arial" w:cs="Arial"/>
          <w:color w:val="1C1C1C"/>
          <w:kern w:val="36"/>
          <w:sz w:val="36"/>
          <w:szCs w:val="36"/>
        </w:rPr>
      </w:pPr>
      <w:r w:rsidRPr="00474EB6">
        <w:rPr>
          <w:rFonts w:ascii="Arial" w:eastAsia="Times New Roman" w:hAnsi="Arial" w:cs="Arial"/>
          <w:color w:val="1C1C1C"/>
          <w:kern w:val="36"/>
          <w:sz w:val="36"/>
          <w:szCs w:val="36"/>
        </w:rPr>
        <w:t>Общие положения о бесплатной юридической помощи</w:t>
      </w:r>
    </w:p>
    <w:p w:rsidR="00474EB6" w:rsidRPr="00474EB6" w:rsidRDefault="00474EB6" w:rsidP="00474EB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1"/>
          <w:szCs w:val="21"/>
        </w:rPr>
        <w:t>Доступ к правосудию является одним из основных прав человека, гарантируемых как международно-правовыми нормами, так и Конституцией Российской Федерации, без которого защита всех остальных прав и свобод человека и гражданина в современном обществе едва ли возможна.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Одним из наиболее существенных аспектов доступа к правосудию является право на получение квалифицированной юридической помощи, которое гарантируется всем и каждому, в том числе лицам, не имеющим возможности оплатить такую помощь.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В Конституции Российской Федерации закреплена  норма общего характера о том, что </w:t>
      </w: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каждому гарантируется право на получение квалифицированной юридической помощи, и в случаях, предусмотренных законом, юридическая помощь оказывается бесплатно.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В России впервые на законодательном уровне закрепили систему бесплатной юридической помощи для социально незащищенных граждан. 21.11.2011 года  был принят </w:t>
      </w:r>
      <w:hyperlink r:id="rId5" w:tgtFrame="_blank" w:history="1">
        <w:r w:rsidRPr="00474EB6">
          <w:rPr>
            <w:rFonts w:ascii="Arial" w:eastAsia="Times New Roman" w:hAnsi="Arial" w:cs="Arial"/>
            <w:color w:val="157FC4"/>
            <w:sz w:val="24"/>
            <w:szCs w:val="24"/>
          </w:rPr>
          <w:t>Закон № 324-ФЗ</w:t>
        </w:r>
      </w:hyperlink>
      <w:r w:rsidRPr="00474EB6">
        <w:rPr>
          <w:rFonts w:ascii="Arial" w:eastAsia="Times New Roman" w:hAnsi="Arial" w:cs="Arial"/>
          <w:color w:val="000000"/>
          <w:sz w:val="24"/>
          <w:szCs w:val="24"/>
        </w:rPr>
        <w:t> «О бесплатной юридической помощи в Российской Федерации», который устанавливает гарантии реализации права граждан на получение бесплатной и квалифицированной юридической помощи.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Принятые в последние годы законы и подзаконные акты это право детализируют.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На территории Красноярского края принят </w:t>
      </w:r>
      <w:hyperlink r:id="rId6" w:tgtFrame="_blank" w:history="1">
        <w:r w:rsidRPr="00474EB6">
          <w:rPr>
            <w:rFonts w:ascii="Arial" w:eastAsia="Times New Roman" w:hAnsi="Arial" w:cs="Arial"/>
            <w:color w:val="157FC4"/>
            <w:sz w:val="24"/>
            <w:szCs w:val="24"/>
          </w:rPr>
          <w:t>Закон Красноярского края от 19.12.2013 №5-1990</w:t>
        </w:r>
      </w:hyperlink>
      <w:r w:rsidRPr="00474EB6">
        <w:rPr>
          <w:rFonts w:ascii="Arial" w:eastAsia="Times New Roman" w:hAnsi="Arial" w:cs="Arial"/>
          <w:color w:val="000000"/>
          <w:sz w:val="24"/>
          <w:szCs w:val="24"/>
        </w:rPr>
        <w:t> «О бесплатной юридической помощи в Красноярском крае» (далее – Закон края).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 Постановлением Правительства Красноярского края от 27.08.2014г. № 373-п на агентство по обеспечению деятельности мировых судей Красноярского края возложены полномочия по осуществлению деятельности в области обеспечения граждан бесплатной юридической помощью на территории Красноярского края.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Основными целями Закона являются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1) создание условий для реализации установленного Конституцией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Виды бесплатной юридической помощи</w:t>
      </w:r>
    </w:p>
    <w:p w:rsidR="00474EB6" w:rsidRPr="00474EB6" w:rsidRDefault="00474EB6" w:rsidP="00474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правовое консультирование в устной форме;</w:t>
      </w:r>
    </w:p>
    <w:p w:rsidR="00474EB6" w:rsidRPr="00474EB6" w:rsidRDefault="00474EB6" w:rsidP="00474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правовое консультирование в письменной форме;</w:t>
      </w:r>
    </w:p>
    <w:p w:rsidR="00474EB6" w:rsidRPr="00474EB6" w:rsidRDefault="00474EB6" w:rsidP="00474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составление заявлений, жалоб, адвокатских запросов и других документов правового характера (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кроме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судебных);</w:t>
      </w:r>
    </w:p>
    <w:p w:rsidR="00474EB6" w:rsidRPr="00474EB6" w:rsidRDefault="00474EB6" w:rsidP="00474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составление заявлений, жалоб, ходатайств и других судебных документов в арбитражный суд, суд общей юрисдикции, мировому судье (кроме документов, указанных в строках 5 и 6);</w:t>
      </w:r>
    </w:p>
    <w:p w:rsidR="00474EB6" w:rsidRPr="00474EB6" w:rsidRDefault="00474EB6" w:rsidP="00474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составление исковых заявлений, административных исковых заявлений и заявлений в порядке особого производства в арбитражный суд, суд общей юрисдикции, мировому судье;</w:t>
      </w:r>
    </w:p>
    <w:p w:rsidR="00474EB6" w:rsidRPr="00474EB6" w:rsidRDefault="00474EB6" w:rsidP="00474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составление апелляционных, кассационных, надзорных жалоб;</w:t>
      </w:r>
    </w:p>
    <w:p w:rsidR="00474EB6" w:rsidRPr="00474EB6" w:rsidRDefault="00474EB6" w:rsidP="00474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представление интересов гражданина в судах;</w:t>
      </w:r>
    </w:p>
    <w:p w:rsidR="00474EB6" w:rsidRPr="00474EB6" w:rsidRDefault="00474EB6" w:rsidP="00474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представление интересов гражданина в государственных и муниципальных органах, организациях в случаях и порядке, установленных Федеральным законом от 21.11.2011 № 324-ФЗ «О бесплатной юридической помощи в Российской Федерации», другими федеральными законами, Законом Красноярского края от 19.12.2013 № 5-1990 «О бесплатной юридической помощи в Красноярском крае».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Право на получение всех видов бесплатной юридической помощи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рамках государственной системы бесплатной юридической помощи имеют следующие категории граждан: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2) инвалиды I и II группы;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8.1) граждане, пострадавшие в результате чрезвычайной ситуации: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б) дети погибшего (умершего) в результате чрезвычайной ситуации;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в) родители погибшего (умершего) в результате чрезвычайной ситуации;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дств к с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474EB6">
        <w:rPr>
          <w:rFonts w:ascii="Arial" w:eastAsia="Times New Roman" w:hAnsi="Arial" w:cs="Arial"/>
          <w:color w:val="000000"/>
          <w:sz w:val="24"/>
          <w:szCs w:val="24"/>
        </w:rPr>
        <w:t>) граждане, здоровью которых причинен вред в результате чрезвычайной ситуации;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10) граждане, включенные в реестр пострадавших граждан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ведение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которого осуществлялось до вступления в силу Федерального закона от 27.06.2019 № 151-ФЗ «О внесении изменений в Федеральный закон «Об участии в долевом строительстве многоквартирных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Федерации»,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прав и прав пострадавших участников долевого строительства;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11) 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12) 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13) 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14) лица,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Федерации, а также в случаях оказания бесплатной юридической помощи, предусмотренных Федеральным законом от 21.11.2011 № 324-ФЗ «О бесплатной юридической помощи в Российской Федерации», а также члены их семей;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15)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Федерации, а также члены их семей;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16) граждане, заключившие контракт о прохождении военной службы в соответствии с пунктом 7 статьи 38 Федерального закона от 28.03.1998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операции, а также члены их семей;</w:t>
      </w:r>
      <w:proofErr w:type="gramEnd"/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граждан: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 Граждане, оказавшиеся в трудной жизненной ситуации в результате возникновения экстренного случая,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малообеспеченность</w:t>
      </w:r>
      <w:proofErr w:type="spellEnd"/>
      <w:r w:rsidRPr="00474EB6">
        <w:rPr>
          <w:rFonts w:ascii="Arial" w:eastAsia="Times New Roman" w:hAnsi="Arial" w:cs="Arial"/>
          <w:color w:val="000000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экстренный случай: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признание гражданина Российской Федерации вынужденным переселенцем;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лица, относящиеся к коренным малочисленным народам Российской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женщины, воспитывающие (воспитавшие) семь и более детей и награжденные 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Почетным или нагрудным знаком Красноярского края "Материнская слава";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 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обязанностей).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Членами семьи сотрудника, на которых распространяется действие настоящего Закона, считаются: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 супруга (супруг), состоявшие в зарегистрированном браке с погибшим (умершим) сотрудником на день гибели (смерти) и не вступившие в повторный брак;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родители сотрудника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 ветераны боевых действий (за исключением вопросов, связанных с осуществлением ими предпринимательской деятельности).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Документы, 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помощи.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Гражданин, обратившийся за получением бесплатной юридической помощи, должен представить документы 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помощи, а именно: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граждане, среднедушевой доход семей которых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ниже величины прожиточного минимума, установленного в Красноярском крае, либо одиноко проживающие граждане, доходы которых ниже величины прожиточного минимума (малоимущие граждане), - справку о среднедушевом доходе семьи (одиноко проживающего гражданина), выданную краевым государственным казенным учреждением «Управление социальной защиты населения»;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инвалиды I и II группы - копию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ветераны Великой Отечественной войны, Ге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рои Российской Федерации, Герои Труда Российской Федерации, Герои Советского Союза, Герои Социалистического Труда 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копию удостоверения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подтверждающего статус ветерана Великой Отечественной войны, Героя Российской Федерации, Героя Труда Российской Федерации, Героя Советского Союза, Героя Социалистического Труда;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дети-инвалиды, дети-сироты, дети, оставшиеся без попечения род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документ, подтверждающий соответствующий статус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детей-сирот, детей, оставшихся без попечения родителей, лица из числа детей-сирот и детей, оставшихся без попечения родителей, выданный органом опеки и попечительства по месту жительства (пребывания) ребенка или лица из числа детей-сирот и детей, оставшихся без попечения родителей;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копию справки, подтверждающей факт установления инвалидности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выданной федеральным государственным учреждением медико-социальной экспертизы (для детей-инвалидов);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лица, желающие принять на воспитание в свою семью ребенка, оставшегося без попечения родителей,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если они обращаются за оказанием бесплатной юридической помощи по вопросам, связанным с устройством ребенка на воспитание в семью, 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документ, подтверждающий соответствующий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статус ребенка, оставшегося без попечения родителей;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усыновители,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копии документов, подтверждающих факт усыновления ребенка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граждане пожилого возраста и инвалиды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проживающие в организациях социального обслуживания, предоставляющих социальные услуги в стационарной форме: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справку о проживании в организации социального обслуживания, предоставляющей социальные услуги в стационарной форме, выданную этой организацией социального обслуживания;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инвалидов);</w:t>
      </w:r>
      <w:proofErr w:type="gramEnd"/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справку о проживании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в стационарном учреждении социального обслуживания, выданную этим учреждением;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копию справки федерального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учреждения медико-социальной экспертизы об установлении инвалидности (для инвалидов);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несовершеннолетние, содержащиеся в учреждениях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справку из учреждения</w:t>
      </w:r>
      <w:proofErr w:type="gramEnd"/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системы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профилактики безнадзорности и правонарушений несовершеннолетних или учреждения исполнения наказания о пребывании в нем несовершеннолетнего;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граждане, имеющие право на бесплатную юридическую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помощь в соответствии с Законом Российской Федерации от 02.07.1992 N 3185-1 "О психиатрической помощи и гарантиях прав граждан при ее оказании", 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справку медицинской организации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стационарной организации социального обслуживания, предназначенной для лиц, страдающих психическими расстройствами, врача-психиатра, зарегистрированного в качестве индивидуального предпринимателя, имеющей (его) лицензию на осуществление медицинской деятельности, оказывающей (его) гражданину психиатрическую помощь;</w:t>
      </w:r>
      <w:proofErr w:type="gramEnd"/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граждане, признанные судом недееспособными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копию вступившего в законную силу решения суда о признании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гражданина недееспособным или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документ, подтверждающий отнесение данного гражданина к вышеуказанной категории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выданный органом опеки и попечительства по месту его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жительства;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лица, относящиеся к коренным малочисленным народам Российской Федерации, проживающие в местах традиционного проживания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промыслы, - копию свидетельства о рождении либо копию свидетельства о браке, письмо главы сельского поселения или письмо общины коренных малочисленных народов о принадлежности к данной категории граждан;</w:t>
      </w:r>
      <w:proofErr w:type="gramEnd"/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женщины, воспитывающие (воспитавшие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) семерых и более детей и награжденные Почетным или нагрудным знаком Красноярского края "Материнская слава", 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копию удостоверения о награждении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указанным знаком.</w:t>
      </w:r>
    </w:p>
    <w:p w:rsidR="00474EB6" w:rsidRPr="00474EB6" w:rsidRDefault="00474EB6" w:rsidP="00474EB6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граждане, пострадавшие в результате чрезвычайной ситуации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возникновения чрезвычайной ситуации, а также: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 - супруг (супруга), состоявший (состоявшая) в зарегистрированном браке с погибшим (умершим) на день гибели (смерти) в результате чрезвычайной ситуации, - копию свидетельства о смерти супруга (супруги) и копию свидетельства о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заключении брака;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- дети погибшего (умершего) в результате чрезвычайной ситуации, родители погибшего (умершего) в результате чрезвычайной ситуации - копию свидетельства о смерти погибшего (умершего) и копию свидетельства о рождении ребенка или копию вступившего в законную силу решения суда о признании 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членом семьи гражданина;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 - 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копию свидетельства о смерти погибшего (умершего) и документы, подтверждающие факт нахождения на иждивении или нахождения на полном содержании погибшего (умершего) в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результате чрезвычайной ситуации или получение от него помощи, которая была для них постоянным и основным источником средств к существованию, предусмотренные законодательством Российской Федерации;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граждане, здоровью которых причинен вред в результате чрезвычайной ситуации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- 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подтверждающих факт причинения вреда здоровью в результате чрезвычайной ситуации;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proofErr w:type="gramStart"/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утраты жилого помещения и (или) иного имущества либо документов в результате чрезвычайной ситуации;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граждане, оказавшиеся в трудной жизненной ситуации в результате возникновения экстренного случая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- копии документов, перечисленных в подпунктах 3 - 11 пункта 5 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Постановлением Правительства Красноярского края от 09.09.2014 N 392-п;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proofErr w:type="gramStart"/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- копию свидетельства о смерти погибшего (умершего) и копию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обязанностей), а также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супруг (супруга), состоявшие в</w:t>
      </w:r>
      <w:proofErr w:type="gramEnd"/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зарегистрированном браке с погибшим (умершим) военнослужащим (сотрудником) на день гибели (смерти) и не вступившие в повторный брак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- копию свидетельства о браке;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несовершеннолетние дети погибшего (умершего) военнослужащего (сотрудника)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- копию свидетельства о рождении ребенка или копию вступившего в законную силу решения суда о признании членом семьи гражданина;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погибшего (умершего) военнослужащего (сотрудника) старше 18 лет, ставшие инвалидами до достижения ими возраста 18 лет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- копию свидетельства о рождении ребенка или копию вступившего в законную силу решения суда о признании членом семьи гражданина,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proofErr w:type="gramStart"/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дети погибшего (умершего) военнослужащего (сотрудника), достигшие 18 лет и обучающиеся по очной форме в образовательных организациях всех 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23 лет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, - копию свидетельства о рождении ребенка или копию вступившего в законную силу решения суда о признании членом семьи гражданина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>, копию справки образовательной организации, подтверждающей обучение ребенка на момент гибели (смерти) военнослужащего (сотрудника) по очной форме обучения;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br/>
        <w:t>- </w:t>
      </w:r>
      <w:r w:rsidRPr="0047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родители погибшего (умершего) военнослужащего (сотрудника)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- копию свидетельства о рождении военнослужащего (сотрудника) или копию вступившего в законную силу решения суда о признании членом семьи гражданина.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 - копии документов, подтверждающих родственные отношения (свидетельство о рождении ребенка, вступившее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в законную силу решение суда о признании членом семьи гражданина, если ребенок приходится пасынком (падчерицей);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копии документов (договор о приемной семье, акт о временном назначении опекуна или попечителя, акт о предварительных опеке или попечительстве), подтверждающих факт установления опеки (попечительства) над ребенком, передачи ребенка на воспитание в приемную семью, - для граждан, имеющих и воспитывающих приемных детей или детей, находящихся под опекой (попечительством);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документы, подтверждающие совместное проживание с детьми гражданина Российской Федерации, обратившегося за получением бесплатной юридической помощи (копия паспорта ребенка, содержащего штамп о регистрации по месту жительства, копия свидетельства о регистрации по месту пребывания гражданина и (или) ребенка, копия свидетельства о регистрации по месту жительства ребенка, не достигшего 14-летнего возраста (указанное в документах место жительства детей должно совпадать с местом жительства гражданина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>, обратившегося за получением бесплатной юридической помощи), копия решения суда об установлении факта совместного проживания гражданина, обратившегося за получением бесплатной юридической помощи, с ребенком (детьми); справку об обучении в образовательной организации, выданную не ранее чем за один месяц до дня обращения гражданина, - для граждан, имеющих и воспитывающих детей старше 18 лет, обучающихся по очной форме обучения в образовательных организациях, выданную образовательной организацией, в которой обучается ребенок; документ, подтверждающий прохождение срочной военной службы по призыву, выданный не ранее чем за один месяц до дня обращения гражданина, - для граждан, имеющих и воспитывающих детей старше 18 лет, проходящих срочную военную службу по призыву; копию справки, выданной федеральным государственным учреждением медико-социальной экспертизы, подтверждающей факт установления инвалидности с детства, - для граждан, имеющих и воспитывающих детей старше 18 лет, ставших инвалидами до достижения ими возраста 18 лет;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- ветераны боевых действий (за исключением вопросов, связанных с осуществлением ими предпринимательской деятельности) - копию удостоверения ветерана боевых действий;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- граждане, включенные в реестр пострадавших граждан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ведение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которого осуществлялось до вступления в силу Федерального закона от 27.06.2019 № 151-ФЗ «О внесении изменений в Федеральный закон «Об участии в долевом строительстве многоквартирных домов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Федерации»,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 прав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и прав пострадавших участников долевого строительства - договор участия в долевом строительстве, зарегистрированный в соответствии с Федеральным законом от 13.07.2015 № 218-ФЗ «О государственной регистрации недвижимости» или выписка из Единого государственного реестра недвижимости о зарегистрированном договоре участия в долевом строительстве; сведения из единого реестра проблемных объектов, размещенные в электронной форме в единой информационной системе жилищного строительства в информационно-телекоммуникационной сети Интернет (</w:t>
      </w:r>
      <w:hyperlink r:id="rId7" w:tgtFrame="_blank" w:history="1">
        <w:r w:rsidRPr="00474EB6">
          <w:rPr>
            <w:rFonts w:ascii="Arial" w:eastAsia="Times New Roman" w:hAnsi="Arial" w:cs="Arial"/>
            <w:color w:val="157FC4"/>
            <w:sz w:val="24"/>
            <w:szCs w:val="24"/>
          </w:rPr>
          <w:t>https://наш.дом.рф</w:t>
        </w:r>
      </w:hyperlink>
      <w:r w:rsidRPr="00474EB6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- 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 - копию выписки из Единого государственного реестра недвижимости об объекте недвижимости либо договор социального найма жилого помещения; копию 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решения органа исполнительной власти субъекта Российской Федерации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или органа местного самоуправления о признании помещения, а также многоквартирного дома аварийным и подлежащим сносу, а в случае, если жилое помещение жилищного фонда Российской Федерации и многоквартирный дом находятся в федеральной собственности, решение федерального органа исполнительной власти;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 - копию выписки из Единого государственного реестра недвижимости об объекте недвижимости либо договор социального найма жилого помещения;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копию акта осмотра (обследования) жилого помещения на предмет подтверждения факта причинения ущерба в результате проведения капитального ремонта общего имущества многоквартирного дома;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- 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 - копию выписки из Единого государственного реестра недвижимости об объекте недвижимости; копию решения об изъятии недвижимого имущества для государственных или муниципальных нужд;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лиц, ходатайствующих о признании их беженцами, вынужденными переселенцами, а также членов их семей (супруга (и), состоящего (ей) в зарегистрированном браке с лицом, ходатайствующим о признании его беженцем, вынужденным переселенцем; несовершеннолетних детей лица, ходатайствующего о признании его беженцем, вынужденным переселенцем;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родителей лица, ходатайствующего о признании его беженцем, вынужденным переселенцем) - документ, содержащий сведения о регистрации по месту жительства на территории Украины, Донецкой Народной Республики, Луганской Народной Республики, а также: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супруга (и), состоящего (ей) в зарегистрированном браке с лицом, ходатайствующим о признании его беженцем,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несовершеннолетних детей лица, ходатайствующего о признании его беженцем, вынужденным переселенцем, - копию свидетельства о рождении ребенка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родителей лица, ходатайствующего о признании его беженцем, вынужденным переселенцем, - копию свидетельства о рождении лица, ходатайствующего о признании его беженцем, вынужденным переселенцем,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лиц, признанных беженцами, а также членов их семей (супруга (и), состоящего (ей) в зарегистрированном браке с лицом, признанным беженцем; несовершеннолетних детей лица, признанного беженцем; родителей лица, признанного беженцем) - копию удостоверения беженца, а также: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супруга (и), состоящего (ей) в зарегистрированном браке с лицом, признанным беженцем, - копию свидетельства о заключении брака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несовершеннолетних детей лица, признанного беженцем, - копию свидетельства о рождении ребенка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- для родителей лица, признанного беженцем, - копию свидетельства о рождении лица, признанного беженцем, или копию вступившего в законную силу решения 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суда о признании членом семьи лица, признанного беженцем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лиц, признанных вынужденными переселенцами, а также членов их семей (супруга (и), состоящего (ей) в зарегистрированном браке с лицом, признанным вынужденным переселенцем; несовершеннолетних детей лица, признанного вынужденным переселенцем; родителей лица, признанного вынужденным переселенцем) - копию удостоверения вынужденного переселенца, а также: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супруга (и), состоящего (ей) в зарегистрированном браке с лицом, признанным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несовершеннолетних детей лица, признанного вынужденным переселенцем, - копию свидетельства о рождении ребенка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родителей лица, признанного вынужденным переселенцем, - копию свидетельства о рождении лица, признанного вынужденным переселенцем,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лиц, получивших временное убежище на территории Российской Федерации, а также членов их семей (супруга (и), состоящего (ей) в зарегистрированном браке с лицом, получившим временное убежище на территории Российской Федерации; несовершеннолетних детей лица, получившего временное убежище на территории Российской Федерации;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родителей лица, получившего временное убежище на территории Российской Федерации) - копию свидетельства о предоставлении временного убежища на территории Российской Федерации, а также: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супруга (и), состоящего (ей в зарегистрированном браке с лицом, получившим временное убежище на территории Российской Федерации, - копию свидетельства о заключении брака (с нотариально удостоверенным переводом на русский язык);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несовершеннолетних детей лица, получившего временное убежище на территории Российской Федерации, - копию свидетельства о рождении ребенка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для родителей лица, получившего временное убежище на территории Российской Федерации, - копию свидетельства о рождении лица, получившего временное убежище на территории Российской Федерации,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-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- Указ № 647, гражданин, призванный на военную службу по мобилизации), - копии документов, подтверждающих призыв на военную службу по мобилизации в Вооруженные Силы Российской Федерации в соответствии с Указом № 647;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супруга (супруг) гражданина, призванного на военную службу по мобилизации, - копию свидетельства о заключении брака;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несовершеннолетние дети гражданина, призванного на военную службу по мобилизации, - копию свидетельства о рождении или копию вступившего в законную силу решения суда о признании членом семьи гражданина;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дети гражданина, призванного на военную службу по мобилизации, старше 18 лет, ставшие инвалидами до достижения ими возраста 18 лет, - копию свидетельства о рождении или копию вступившего в законную силу решения суда о признании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дети гражданина, призванного на военную службу по мобилизации, в возрасте до 23 лет, обучающиеся в образовательных организациях по очной форме обучения, - копию свидетельства о рождении или копию вступившего в законную силу решения суда о признании членом семьи гражданина, а также копию справки образовательной организации, подтверждающей обучение ребенка по очной форме обучения;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лица, находящиеся на иждивении у гражданина, призванного на военную службу по мобилизации, - копию вступившего в законную силу решения суда об установлении факта нахождения на иждивении;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граждане, заключившие контракт о прохождении военной службы в соответствии с пунктом 7 статьи 38 Федерального закона от 28.03.1998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- граждане, заключившие контракт о прохождении военной службы, граждане, заключившие контракт о добровольном содействии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>), - копии документов, подтверждающих заключение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 либо заключение контракта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супруга (супруг) гражданина, заключившего контракт о прохождении военной службы, либо гражданина, заключившего контракт о добровольном содействии, - копию свидетельства о заключении брака;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- несовершеннолетние дети гражданина, заключившего контракт о прохождении военной службы, либо гражданина, заключившего контракт о добровольном 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содействии, - копию свидетельства о рождении или копию вступившего в законную силу решения суда о признании членом семьи гражданина;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дети гражданина, заключившего контракт о прохождении военной службы, либо гражданина, заключившего контракт о добровольном содействии, старше 18 лет, ставшие инвалидами до достижения ими возраста 18 лет, - копию свидетельства о рождении или копию вступившего в законную силу решения суда о признании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- дети гражданина, заключившего контракт о прохождении военной службы, либо гражданина, заключившего контракт о добровольном содействии, в возрасте до 23 лет, обучающиеся в образовательных организациях по очной форме обучения, - копию свидетельства о рождении или копию вступившего в законную силу решения суда о признании членом семьи гражданина, а также копию справки образовательной организации, подтверждающей обучение ребенка по очной форме обучения;</w:t>
      </w:r>
      <w:proofErr w:type="gramEnd"/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- лица, находящиеся на иждивении гражданина, заключившего контракт о прохождении военной службы, либо гражданина, заключившего контракт о добровольном содействии, - копию вступившего в законную силу решения суда об установлении факта нахождения на иждивении.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Случаи оказания бесплатной юридической помощи участниками государственной системы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4) защита прав потребителей (в части предоставления коммунальных услуг);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5) отказ работодателя в заключени</w:t>
      </w:r>
      <w:proofErr w:type="gramStart"/>
      <w:r w:rsidRPr="00474EB6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474EB6">
        <w:rPr>
          <w:rFonts w:ascii="Arial" w:eastAsia="Times New Roman" w:hAnsi="Arial" w:cs="Arial"/>
          <w:color w:val="000000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11) реабилитация граждан, пострадавших от политических репрессий;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12) ограничение дееспособности;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14) медико-социальная экспертиза и реабилитация инвалидов;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74EB6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Внимание! Это важно помнить!</w:t>
      </w:r>
    </w:p>
    <w:p w:rsidR="00474EB6" w:rsidRPr="00474EB6" w:rsidRDefault="00474EB6" w:rsidP="00474EB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74EB6">
        <w:rPr>
          <w:rFonts w:ascii="Arial" w:eastAsia="Times New Roman" w:hAnsi="Arial" w:cs="Arial"/>
          <w:color w:val="000000"/>
          <w:sz w:val="21"/>
          <w:szCs w:val="21"/>
        </w:rPr>
        <w:t>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Бесплатная юридическая помощь не оказывается, </w:t>
      </w:r>
      <w:r w:rsidRPr="00474EB6">
        <w:rPr>
          <w:rFonts w:ascii="Arial" w:eastAsia="Times New Roman" w:hAnsi="Arial" w:cs="Arial"/>
          <w:color w:val="000000"/>
          <w:sz w:val="24"/>
          <w:szCs w:val="24"/>
        </w:rPr>
        <w:t> в случаях, если гражданин: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заключение.</w:t>
      </w:r>
    </w:p>
    <w:p w:rsidR="00474EB6" w:rsidRPr="00474EB6" w:rsidRDefault="00474EB6" w:rsidP="00474E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Также не оказывается бесплатная юридическая помощь гражданину, если прокурор в соответствии с федеральным законом уже обратился в суд с заявлением в защиту прав, свобод и законных интересов этого гражданина.</w:t>
      </w:r>
    </w:p>
    <w:p w:rsidR="00474EB6" w:rsidRPr="00474EB6" w:rsidRDefault="00474EB6" w:rsidP="00474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4E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05139" w:rsidRDefault="00405139"/>
    <w:sectPr w:rsidR="0040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401"/>
    <w:multiLevelType w:val="multilevel"/>
    <w:tmpl w:val="991C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EB6"/>
    <w:rsid w:val="00405139"/>
    <w:rsid w:val="0047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7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4EB6"/>
    <w:rPr>
      <w:color w:val="0000FF"/>
      <w:u w:val="single"/>
    </w:rPr>
  </w:style>
  <w:style w:type="character" w:styleId="a5">
    <w:name w:val="Strong"/>
    <w:basedOn w:val="a0"/>
    <w:uiPriority w:val="22"/>
    <w:qFormat/>
    <w:rsid w:val="00474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9782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single" w:sz="12" w:space="8" w:color="45A3BA"/>
                <w:bottom w:val="none" w:sz="0" w:space="0" w:color="auto"/>
                <w:right w:val="none" w:sz="0" w:space="0" w:color="auto"/>
              </w:divBdr>
            </w:div>
            <w:div w:id="666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5834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single" w:sz="12" w:space="8" w:color="45A3B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z8a.xn--d1aqf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odms.mirsud24.ru/upload/iblock/d93/wb3b20y5qgvz85y5glpzfns9me9mpf7c.docx" TargetMode="External"/><Relationship Id="rId5" Type="http://schemas.openxmlformats.org/officeDocument/2006/relationships/hyperlink" Target="https://aodms.mirsud24.ru/upload/iblock/466/qgcjvzqvn61c0qx9c1dj4wov5ajctuzy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6882</Words>
  <Characters>39232</Characters>
  <Application>Microsoft Office Word</Application>
  <DocSecurity>0</DocSecurity>
  <Lines>326</Lines>
  <Paragraphs>92</Paragraphs>
  <ScaleCrop>false</ScaleCrop>
  <Company>Reanimator Extreme Edition</Company>
  <LinksUpToDate>false</LinksUpToDate>
  <CharactersWithSpaces>46022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2025-02-24T13:48:00Z</dcterms:created>
  <dcterms:modified xsi:type="dcterms:W3CDTF">2025-02-24T13:48:00Z</dcterms:modified>
</cp:coreProperties>
</file>