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08" w:rsidRPr="007F6D08" w:rsidRDefault="007F6D08" w:rsidP="007F6D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08">
        <w:rPr>
          <w:rFonts w:ascii="Times New Roman" w:hAnsi="Times New Roman" w:cs="Times New Roman"/>
          <w:b/>
          <w:sz w:val="28"/>
          <w:szCs w:val="28"/>
        </w:rPr>
        <w:t>Извещение о возможности приобретения земельных долей находящихся в муниципальной собственности Муниципального образования Козловского  сельского поселения Атяшевского муниципального района Республики Мордовия</w:t>
      </w:r>
    </w:p>
    <w:p w:rsidR="007F6D08" w:rsidRPr="007F6D08" w:rsidRDefault="007F6D08" w:rsidP="007F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D08">
        <w:rPr>
          <w:rFonts w:ascii="Times New Roman" w:hAnsi="Times New Roman" w:cs="Times New Roman"/>
          <w:sz w:val="28"/>
          <w:szCs w:val="28"/>
        </w:rPr>
        <w:t>Администрация Козловского сельского поселения Атяшевского муниципального района Республики Мордовия в соответствии с частью 4 статьи 12 Федерального закона от 24 июня 2002 года № 101-ФЗ «Об обороте земель сельскохозяйственного назначения» сообщает о возможности приобретения долей в праве общей долевой собственности на земельный участок из земель сельскохозяйственного назначения, предназначенный для сельскохозяйственного производства, с кадастровым номером 13:03:000000:21, с  местонахождением:</w:t>
      </w:r>
      <w:proofErr w:type="gramEnd"/>
      <w:r w:rsidRPr="007F6D08">
        <w:rPr>
          <w:rFonts w:ascii="Times New Roman" w:hAnsi="Times New Roman" w:cs="Times New Roman"/>
          <w:sz w:val="28"/>
          <w:szCs w:val="28"/>
        </w:rPr>
        <w:t xml:space="preserve"> Атяшевский район, с</w:t>
      </w:r>
      <w:proofErr w:type="gramStart"/>
      <w:r w:rsidRPr="007F6D0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6D08">
        <w:rPr>
          <w:rFonts w:ascii="Times New Roman" w:hAnsi="Times New Roman" w:cs="Times New Roman"/>
          <w:sz w:val="28"/>
          <w:szCs w:val="28"/>
        </w:rPr>
        <w:t>окровское, находящихся в муниципальной собственности, сельскохозяйственной организацией или крестьянским (фермерским) хозяйством, использующими указанный земельный участок.</w:t>
      </w: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D08">
        <w:rPr>
          <w:rFonts w:ascii="Times New Roman" w:hAnsi="Times New Roman" w:cs="Times New Roman"/>
          <w:sz w:val="28"/>
          <w:szCs w:val="28"/>
        </w:rPr>
        <w:t>Количество земельных долей: 5</w:t>
      </w: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D08">
        <w:rPr>
          <w:rFonts w:ascii="Times New Roman" w:hAnsi="Times New Roman" w:cs="Times New Roman"/>
          <w:sz w:val="28"/>
          <w:szCs w:val="28"/>
        </w:rPr>
        <w:t>Размер земельной доли: 5,8 га;</w:t>
      </w: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D08">
        <w:rPr>
          <w:rFonts w:ascii="Times New Roman" w:hAnsi="Times New Roman" w:cs="Times New Roman"/>
          <w:sz w:val="28"/>
          <w:szCs w:val="28"/>
        </w:rPr>
        <w:t>Цена земельной доли: 26680  руб.</w:t>
      </w: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D08">
        <w:rPr>
          <w:rFonts w:ascii="Times New Roman" w:hAnsi="Times New Roman" w:cs="Times New Roman"/>
          <w:sz w:val="28"/>
          <w:szCs w:val="28"/>
        </w:rPr>
        <w:t>С заявлением о заключении договора купли-продажи земельной доли обращаться по адресу:</w:t>
      </w: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D08">
        <w:rPr>
          <w:rFonts w:ascii="Times New Roman" w:hAnsi="Times New Roman" w:cs="Times New Roman"/>
          <w:sz w:val="28"/>
          <w:szCs w:val="28"/>
        </w:rPr>
        <w:t xml:space="preserve">РМ, Атяшевский район, </w:t>
      </w:r>
      <w:proofErr w:type="spellStart"/>
      <w:r w:rsidRPr="007F6D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F6D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6D08">
        <w:rPr>
          <w:rFonts w:ascii="Times New Roman" w:hAnsi="Times New Roman" w:cs="Times New Roman"/>
          <w:sz w:val="28"/>
          <w:szCs w:val="28"/>
        </w:rPr>
        <w:t>озловка</w:t>
      </w:r>
      <w:proofErr w:type="spellEnd"/>
      <w:r w:rsidRPr="007F6D08">
        <w:rPr>
          <w:rFonts w:ascii="Times New Roman" w:hAnsi="Times New Roman" w:cs="Times New Roman"/>
          <w:sz w:val="28"/>
          <w:szCs w:val="28"/>
        </w:rPr>
        <w:t>, ул.Советская,  д.67</w:t>
      </w: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D08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телефону </w:t>
      </w: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6D08">
        <w:rPr>
          <w:rFonts w:ascii="Times New Roman" w:hAnsi="Times New Roman" w:cs="Times New Roman"/>
          <w:sz w:val="28"/>
          <w:szCs w:val="28"/>
        </w:rPr>
        <w:t>8 (83434)2-33-60.</w:t>
      </w: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Pr="007F6D08" w:rsidRDefault="007F6D08" w:rsidP="007F6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D08" w:rsidRDefault="007F6D08" w:rsidP="007F6D08">
      <w:pPr>
        <w:rPr>
          <w:sz w:val="28"/>
          <w:szCs w:val="28"/>
        </w:rPr>
      </w:pPr>
    </w:p>
    <w:p w:rsidR="007F6D08" w:rsidRDefault="007F6D08" w:rsidP="007F6D08">
      <w:pPr>
        <w:rPr>
          <w:sz w:val="28"/>
          <w:szCs w:val="28"/>
        </w:rPr>
      </w:pPr>
    </w:p>
    <w:p w:rsidR="007F6D08" w:rsidRDefault="007F6D08" w:rsidP="007F6D08">
      <w:pPr>
        <w:rPr>
          <w:sz w:val="28"/>
          <w:szCs w:val="28"/>
        </w:rPr>
      </w:pPr>
    </w:p>
    <w:p w:rsidR="007F6D08" w:rsidRDefault="007F6D08" w:rsidP="007F6D08">
      <w:pPr>
        <w:rPr>
          <w:sz w:val="28"/>
          <w:szCs w:val="28"/>
        </w:rPr>
      </w:pPr>
    </w:p>
    <w:p w:rsidR="00F32D82" w:rsidRDefault="00F32D82" w:rsidP="007F6D08"/>
    <w:sectPr w:rsidR="00F3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D08"/>
    <w:rsid w:val="007F6D08"/>
    <w:rsid w:val="00F3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2024-02-20T07:07:00Z</dcterms:created>
  <dcterms:modified xsi:type="dcterms:W3CDTF">2024-02-20T07:08:00Z</dcterms:modified>
</cp:coreProperties>
</file>