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FA" w:rsidRDefault="004048FA" w:rsidP="00FC2C6C"/>
    <w:p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E6D5C" w:rsidRDefault="00DE6D5C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6D5C" w:rsidRDefault="00DE6D5C" w:rsidP="0065126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4048FA" w:rsidRDefault="004048FA" w:rsidP="0065126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DE6D5C">
        <w:rPr>
          <w:b w:val="0"/>
          <w:sz w:val="28"/>
          <w:szCs w:val="28"/>
        </w:rPr>
        <w:t>124</w:t>
      </w:r>
      <w:r w:rsidR="006B170A">
        <w:rPr>
          <w:b w:val="0"/>
          <w:sz w:val="28"/>
          <w:szCs w:val="28"/>
        </w:rPr>
        <w:t xml:space="preserve">                                                                                   </w:t>
      </w:r>
      <w:r w:rsidR="00B5642C">
        <w:rPr>
          <w:b w:val="0"/>
          <w:sz w:val="28"/>
          <w:szCs w:val="28"/>
        </w:rPr>
        <w:t>15 декабря</w:t>
      </w:r>
      <w:r w:rsidR="006B170A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b w:val="0"/>
            <w:sz w:val="28"/>
            <w:szCs w:val="28"/>
          </w:rPr>
          <w:t>2023 г</w:t>
        </w:r>
      </w:smartTag>
      <w:r>
        <w:rPr>
          <w:b w:val="0"/>
          <w:sz w:val="28"/>
          <w:szCs w:val="28"/>
        </w:rPr>
        <w:t>.</w:t>
      </w:r>
    </w:p>
    <w:p w:rsidR="00DE6D5C" w:rsidRDefault="00DE6D5C" w:rsidP="00FC2C6C">
      <w:pPr>
        <w:pStyle w:val="ConsPlusTitle"/>
        <w:widowControl/>
        <w:jc w:val="center"/>
        <w:outlineLvl w:val="0"/>
        <w:rPr>
          <w:b w:val="0"/>
        </w:rPr>
      </w:pPr>
    </w:p>
    <w:p w:rsidR="004048FA" w:rsidRDefault="004048FA" w:rsidP="00FC2C6C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4048FA" w:rsidRDefault="004048FA" w:rsidP="00FC2C6C">
      <w:pPr>
        <w:pStyle w:val="ConsPlusTitle"/>
        <w:widowControl/>
        <w:jc w:val="center"/>
        <w:outlineLvl w:val="0"/>
        <w:rPr>
          <w:b w:val="0"/>
        </w:rPr>
      </w:pPr>
    </w:p>
    <w:p w:rsidR="00DE6D5C" w:rsidRDefault="00DE6D5C" w:rsidP="00AC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48FA" w:rsidRPr="00FC2C6C" w:rsidRDefault="004048FA" w:rsidP="00AC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 xml:space="preserve">О проведении открытого аукциона в электронной форме </w:t>
      </w:r>
    </w:p>
    <w:p w:rsidR="004048FA" w:rsidRPr="00FC2C6C" w:rsidRDefault="004048FA" w:rsidP="00AC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F018F">
        <w:rPr>
          <w:rFonts w:ascii="Times New Roman" w:hAnsi="Times New Roman"/>
          <w:b/>
          <w:sz w:val="28"/>
          <w:szCs w:val="28"/>
        </w:rPr>
        <w:t>муниципального</w:t>
      </w:r>
      <w:r w:rsidRPr="00FC2C6C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4048FA" w:rsidRPr="002C0DD0" w:rsidRDefault="004048FA" w:rsidP="00AC70B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048FA" w:rsidRPr="00DE6D5C" w:rsidRDefault="004048FA" w:rsidP="00AC7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C70BF">
        <w:rPr>
          <w:rFonts w:ascii="Times New Roman" w:hAnsi="Times New Roman"/>
          <w:sz w:val="24"/>
          <w:szCs w:val="24"/>
        </w:rPr>
        <w:tab/>
      </w:r>
      <w:r w:rsidRPr="00DE6D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400 кв. м"/>
        </w:smartTagPr>
        <w:r w:rsidRPr="00DE6D5C">
          <w:rPr>
            <w:rFonts w:ascii="Times New Roman" w:hAnsi="Times New Roman"/>
            <w:sz w:val="28"/>
            <w:szCs w:val="28"/>
          </w:rPr>
          <w:t>2001 г</w:t>
        </w:r>
      </w:smartTag>
      <w:r w:rsidRPr="00DE6D5C">
        <w:rPr>
          <w:rFonts w:ascii="Times New Roman" w:hAnsi="Times New Roman"/>
          <w:sz w:val="28"/>
          <w:szCs w:val="28"/>
        </w:rPr>
        <w:t xml:space="preserve">. №178-ФЗ «О  приватизации государственного и муниципального имущества», </w:t>
      </w:r>
      <w:r w:rsidRPr="00DE6D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Постановлением Правительства РФ от 27 августа 2012г. № 860 «Об организации и проведении продажи государственного или муниципального имущества в электронной форме»,</w:t>
      </w:r>
      <w:r w:rsidRPr="00DE6D5C">
        <w:rPr>
          <w:rFonts w:ascii="Times New Roman" w:hAnsi="Times New Roman"/>
          <w:sz w:val="28"/>
          <w:szCs w:val="28"/>
        </w:rPr>
        <w:t xml:space="preserve"> Постановлением Администрации Козловского сельского поселения Атяшевского муниципально</w:t>
      </w:r>
      <w:r w:rsidR="00DE6D5C" w:rsidRPr="00DE6D5C">
        <w:rPr>
          <w:rFonts w:ascii="Times New Roman" w:hAnsi="Times New Roman"/>
          <w:sz w:val="28"/>
          <w:szCs w:val="28"/>
        </w:rPr>
        <w:t>го района Республики Мордовия №123</w:t>
      </w:r>
      <w:r w:rsidRPr="00DE6D5C">
        <w:rPr>
          <w:rFonts w:ascii="Times New Roman" w:hAnsi="Times New Roman"/>
          <w:sz w:val="28"/>
          <w:szCs w:val="28"/>
        </w:rPr>
        <w:t xml:space="preserve"> от </w:t>
      </w:r>
      <w:r w:rsidR="00DE6D5C" w:rsidRPr="00DE6D5C">
        <w:rPr>
          <w:rFonts w:ascii="Times New Roman" w:hAnsi="Times New Roman"/>
          <w:sz w:val="28"/>
          <w:szCs w:val="28"/>
        </w:rPr>
        <w:t>14</w:t>
      </w:r>
      <w:r w:rsidRPr="00DE6D5C">
        <w:rPr>
          <w:rFonts w:ascii="Times New Roman" w:hAnsi="Times New Roman"/>
          <w:sz w:val="28"/>
          <w:szCs w:val="28"/>
        </w:rPr>
        <w:t>.</w:t>
      </w:r>
      <w:r w:rsidR="00DE6D5C" w:rsidRPr="00DE6D5C">
        <w:rPr>
          <w:rFonts w:ascii="Times New Roman" w:hAnsi="Times New Roman"/>
          <w:sz w:val="28"/>
          <w:szCs w:val="28"/>
        </w:rPr>
        <w:t>12</w:t>
      </w:r>
      <w:r w:rsidRPr="00DE6D5C">
        <w:rPr>
          <w:rFonts w:ascii="Times New Roman" w:hAnsi="Times New Roman"/>
          <w:sz w:val="28"/>
          <w:szCs w:val="28"/>
        </w:rPr>
        <w:t>.2023 г. «</w:t>
      </w:r>
      <w:r w:rsidRPr="00DE6D5C">
        <w:rPr>
          <w:rFonts w:ascii="Times New Roman" w:hAnsi="Times New Roman"/>
          <w:color w:val="1A1A1A"/>
          <w:sz w:val="28"/>
          <w:szCs w:val="28"/>
          <w:lang w:eastAsia="ru-RU"/>
        </w:rPr>
        <w:t>Об условиях приватизации муниципального имущества, находящегося в муниципальной собственности Козловского сельского поселения Атяшевского муниципального района Республики Мордовия»</w:t>
      </w:r>
      <w:r w:rsidRPr="00DE6D5C">
        <w:rPr>
          <w:rFonts w:ascii="Times New Roman" w:hAnsi="Times New Roman"/>
          <w:sz w:val="28"/>
          <w:szCs w:val="28"/>
        </w:rPr>
        <w:t xml:space="preserve">, в  целях реализации </w:t>
      </w:r>
      <w:r w:rsidRPr="00DE6D5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прогнозного плана (программы) приватизации муниципального имущества Козловского сельского поселения на 2023 год и плановый период 2024 и 2025 годов, </w:t>
      </w:r>
      <w:r w:rsidRPr="00DE6D5C">
        <w:rPr>
          <w:rFonts w:ascii="Times New Roman" w:hAnsi="Times New Roman"/>
          <w:sz w:val="28"/>
          <w:szCs w:val="28"/>
        </w:rPr>
        <w:t>Администрация Козловского сельского поселения Атяшевского муниципального района Республики Мордовия</w:t>
      </w:r>
    </w:p>
    <w:p w:rsidR="004048FA" w:rsidRPr="00B63C88" w:rsidRDefault="004048FA" w:rsidP="00AC70B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048FA" w:rsidRPr="00AC70BF" w:rsidRDefault="004048FA" w:rsidP="00AC70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70BF">
        <w:rPr>
          <w:rFonts w:ascii="Times New Roman" w:hAnsi="Times New Roman"/>
          <w:b/>
          <w:sz w:val="24"/>
          <w:szCs w:val="24"/>
        </w:rPr>
        <w:t>ПОСТАНОВЛЯЕТ: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 xml:space="preserve">           1. Провести открытый, по составу участниковаукцион в электронной форме по продаже имущества, находящегося в муниципальной собственности Козловского сельского поселения Атяшевского муниципального района Республики Мордовия:</w:t>
      </w:r>
    </w:p>
    <w:p w:rsidR="001F018F" w:rsidRPr="00DE6D5C" w:rsidRDefault="004048FA" w:rsidP="007D379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_Hlk153533349"/>
      <w:r w:rsidRPr="00DE6D5C">
        <w:rPr>
          <w:rFonts w:ascii="Times New Roman" w:hAnsi="Times New Roman"/>
          <w:b/>
          <w:iCs/>
          <w:sz w:val="28"/>
          <w:szCs w:val="28"/>
        </w:rPr>
        <w:t>ЛОТ №1.</w:t>
      </w:r>
      <w:r w:rsidR="001F018F" w:rsidRPr="00DE6D5C">
        <w:rPr>
          <w:rFonts w:ascii="Times New Roman" w:hAnsi="Times New Roman"/>
          <w:sz w:val="28"/>
          <w:szCs w:val="28"/>
        </w:rPr>
        <w:t xml:space="preserve">Гидротехнические сооружения: скважина № 3138, глубина 228 м., площадь 5,8 кв.м., кадастровый номер: </w:t>
      </w:r>
      <w:r w:rsidR="001F018F" w:rsidRPr="00DE6D5C">
        <w:rPr>
          <w:rFonts w:ascii="Times New Roman" w:hAnsi="Times New Roman"/>
          <w:bCs/>
          <w:sz w:val="28"/>
          <w:szCs w:val="28"/>
        </w:rPr>
        <w:t xml:space="preserve">13:03:0416001:197, </w:t>
      </w:r>
      <w:r w:rsidR="001F018F" w:rsidRPr="00DE6D5C">
        <w:rPr>
          <w:rFonts w:ascii="Times New Roman" w:hAnsi="Times New Roman"/>
          <w:sz w:val="28"/>
          <w:szCs w:val="28"/>
        </w:rPr>
        <w:t xml:space="preserve">водонапорная башня, площадь застройки 1,7 кв.м., кадастровый номер: </w:t>
      </w:r>
      <w:r w:rsidR="001F018F" w:rsidRPr="00DE6D5C">
        <w:rPr>
          <w:rFonts w:ascii="Times New Roman" w:hAnsi="Times New Roman"/>
          <w:bCs/>
          <w:sz w:val="28"/>
          <w:szCs w:val="28"/>
        </w:rPr>
        <w:t>13:03:0416001:198, расположенные на земельном участке</w:t>
      </w:r>
      <w:r w:rsidR="001F018F" w:rsidRPr="00DE6D5C">
        <w:rPr>
          <w:rFonts w:ascii="Times New Roman" w:hAnsi="Times New Roman"/>
          <w:sz w:val="28"/>
          <w:szCs w:val="28"/>
        </w:rPr>
        <w:t xml:space="preserve"> общей площадью 4032 кв. м., категория земель: земли сельскохозяйственного назначения, вид разрешенного использования: коммунальное обслуживание, кадастровый номер: </w:t>
      </w:r>
      <w:r w:rsidR="001F018F" w:rsidRPr="00DE6D5C">
        <w:rPr>
          <w:rFonts w:ascii="Times New Roman" w:hAnsi="Times New Roman"/>
          <w:bCs/>
          <w:sz w:val="28"/>
          <w:szCs w:val="28"/>
        </w:rPr>
        <w:t>13:03:0416001:202. А</w:t>
      </w:r>
      <w:r w:rsidR="001F018F" w:rsidRPr="00DE6D5C">
        <w:rPr>
          <w:rFonts w:ascii="Times New Roman" w:hAnsi="Times New Roman"/>
          <w:sz w:val="28"/>
          <w:szCs w:val="28"/>
        </w:rPr>
        <w:t>дрес (местоположение): Республика Мордовия, Атяшевский район, Козлов</w:t>
      </w:r>
      <w:r w:rsidR="007D3792" w:rsidRPr="00DE6D5C">
        <w:rPr>
          <w:rFonts w:ascii="Times New Roman" w:hAnsi="Times New Roman"/>
          <w:sz w:val="28"/>
          <w:szCs w:val="28"/>
        </w:rPr>
        <w:t>с</w:t>
      </w:r>
      <w:r w:rsidR="001F018F" w:rsidRPr="00DE6D5C">
        <w:rPr>
          <w:rFonts w:ascii="Times New Roman" w:hAnsi="Times New Roman"/>
          <w:sz w:val="28"/>
          <w:szCs w:val="28"/>
        </w:rPr>
        <w:t>кое сельское поселение.</w:t>
      </w:r>
      <w:bookmarkEnd w:id="0"/>
    </w:p>
    <w:p w:rsidR="007D3792" w:rsidRPr="00DE6D5C" w:rsidRDefault="004048FA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 xml:space="preserve">Установить начальную стоимость, в соответствии с отчетом об определении рыночной стоимости имущества – </w:t>
      </w:r>
      <w:bookmarkStart w:id="1" w:name="_Hlk153533495"/>
      <w:r w:rsidR="007D3792" w:rsidRPr="00DE6D5C">
        <w:rPr>
          <w:rFonts w:ascii="Times New Roman" w:hAnsi="Times New Roman"/>
          <w:sz w:val="28"/>
          <w:szCs w:val="28"/>
        </w:rPr>
        <w:t>890 000 (восемьсот девяносто тысяч) рублей без учета НДС, в том числе: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1. Гидротехническое сооружение, скважина № 3138, кадастровый номер: 13:03:0416001:197 – 630 000 (шестьсот тридцать тысяч) рублей;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lastRenderedPageBreak/>
        <w:t>2. Гидротехническое сооружение, водонапорная башня, кадастровый номер: 13:03:0416001:198 – 150 000 (сто пятьдесят тысяч) рублей;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3. Земельный участок, общей площадью 4032 кв. м., кадастровый номер: 13:03:0416001:202 – 110 000 (сто десять тысяч) рублей.</w:t>
      </w:r>
      <w:bookmarkEnd w:id="1"/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8FA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6D5C">
        <w:rPr>
          <w:rFonts w:ascii="Times New Roman" w:hAnsi="Times New Roman"/>
          <w:b/>
          <w:bCs/>
          <w:sz w:val="28"/>
          <w:szCs w:val="28"/>
        </w:rPr>
        <w:t xml:space="preserve">ЛОТ №2. </w:t>
      </w:r>
      <w:bookmarkStart w:id="2" w:name="_Hlk153533419"/>
      <w:r w:rsidRPr="00DE6D5C">
        <w:rPr>
          <w:rFonts w:ascii="Times New Roman" w:hAnsi="Times New Roman"/>
          <w:sz w:val="28"/>
          <w:szCs w:val="28"/>
        </w:rPr>
        <w:t xml:space="preserve">Гидротехнические сооружения: скважина № 2120, глубина 250 м., площадь 3,6 кв.м.,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 xml:space="preserve">13:03:0416001:200, </w:t>
      </w:r>
      <w:r w:rsidRPr="00DE6D5C">
        <w:rPr>
          <w:rFonts w:ascii="Times New Roman" w:hAnsi="Times New Roman"/>
          <w:sz w:val="28"/>
          <w:szCs w:val="28"/>
        </w:rPr>
        <w:t xml:space="preserve">резервуар для воды, площадь застройки 25,7 кв.м.,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>13:03:0416001:199, расположенные на земельном участке общей</w:t>
      </w:r>
      <w:r w:rsidRPr="00DE6D5C">
        <w:rPr>
          <w:rFonts w:ascii="Times New Roman" w:hAnsi="Times New Roman"/>
          <w:sz w:val="28"/>
          <w:szCs w:val="28"/>
        </w:rPr>
        <w:t xml:space="preserve"> площадью 2153 кв. м., категория земель: земли сельскохозяйственного назначения, вид разрешенного использования: коммунальное обслуживание,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>13:03:0416001:201</w:t>
      </w:r>
      <w:r w:rsidRPr="00DE6D5C">
        <w:rPr>
          <w:rFonts w:ascii="Times New Roman" w:hAnsi="Times New Roman"/>
          <w:sz w:val="28"/>
          <w:szCs w:val="28"/>
        </w:rPr>
        <w:t>.  Адрес (местоположение): Республика Мордовия, Атяшевский район, Козловское сельское поселение</w:t>
      </w:r>
      <w:bookmarkEnd w:id="2"/>
      <w:r w:rsidRPr="00DE6D5C">
        <w:rPr>
          <w:rFonts w:ascii="Times New Roman" w:hAnsi="Times New Roman"/>
          <w:sz w:val="28"/>
          <w:szCs w:val="28"/>
        </w:rPr>
        <w:t xml:space="preserve">. 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 xml:space="preserve">Установить начальную стоимость, в соответствии с отчетом об определении рыночной стоимости имущества – </w:t>
      </w:r>
      <w:bookmarkStart w:id="3" w:name="_Hlk153533531"/>
      <w:r w:rsidRPr="00DE6D5C">
        <w:rPr>
          <w:rFonts w:ascii="Times New Roman" w:hAnsi="Times New Roman"/>
          <w:sz w:val="28"/>
          <w:szCs w:val="28"/>
        </w:rPr>
        <w:t>830 000 (восемьсот тридцать тысяч) рублей без учета НДС, в том числе: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1. Гидротехническое сооружение, скважина № 2120, кадастровый номер: 13:03:0416001:200 – 690 000 (шестьсот девяносто тысяч) рублей;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2. Гидротехническое сооружение, водонапорная башня, кадастровый номер: 13:03:0416001:199 – 80 000 (восемьдесят тысяч) рублей;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3. Земельный участок, общей площадью 2153 кв. м., кадастровый номер: 13:03:0416001:201 – 60 000 (шестьдесят тысяч) рублей.</w:t>
      </w:r>
      <w:bookmarkEnd w:id="3"/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E6D5C">
        <w:rPr>
          <w:rFonts w:ascii="Times New Roman" w:hAnsi="Times New Roman"/>
          <w:b/>
          <w:bCs/>
          <w:iCs/>
          <w:sz w:val="28"/>
          <w:szCs w:val="28"/>
        </w:rPr>
        <w:t xml:space="preserve">ЛОТ №3. </w:t>
      </w:r>
      <w:bookmarkStart w:id="4" w:name="_Hlk153533441"/>
      <w:r w:rsidRPr="00DE6D5C">
        <w:rPr>
          <w:rFonts w:ascii="Times New Roman" w:hAnsi="Times New Roman"/>
          <w:sz w:val="28"/>
          <w:szCs w:val="28"/>
        </w:rPr>
        <w:t xml:space="preserve">Гидротехнические сооружения: скважина № 1696, глубина 250 м., площадь 3,2 кв.м.,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 xml:space="preserve">13:03:0416006:304, </w:t>
      </w:r>
      <w:r w:rsidRPr="00DE6D5C">
        <w:rPr>
          <w:rFonts w:ascii="Times New Roman" w:hAnsi="Times New Roman"/>
          <w:sz w:val="28"/>
          <w:szCs w:val="28"/>
        </w:rPr>
        <w:t xml:space="preserve">резервуар для воды, площадь застройки 12,4 кв.м.,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 xml:space="preserve">13:03:0416006:303, расположенные на земельном участке </w:t>
      </w:r>
      <w:r w:rsidRPr="00DE6D5C">
        <w:rPr>
          <w:rFonts w:ascii="Times New Roman" w:hAnsi="Times New Roman"/>
          <w:sz w:val="28"/>
          <w:szCs w:val="28"/>
        </w:rPr>
        <w:t xml:space="preserve">общей площадью 3876 кв. м., категория земель: земли населенных пунктов, вид разрешенного использования: коммунальное обслуживание, кадастровый номер: </w:t>
      </w:r>
      <w:r w:rsidRPr="00DE6D5C">
        <w:rPr>
          <w:rFonts w:ascii="Times New Roman" w:hAnsi="Times New Roman"/>
          <w:bCs/>
          <w:sz w:val="28"/>
          <w:szCs w:val="28"/>
        </w:rPr>
        <w:t>13:03:0416006:305. А</w:t>
      </w:r>
      <w:r w:rsidRPr="00DE6D5C">
        <w:rPr>
          <w:rFonts w:ascii="Times New Roman" w:hAnsi="Times New Roman"/>
          <w:sz w:val="28"/>
          <w:szCs w:val="28"/>
        </w:rPr>
        <w:t>дрес (местоположение): Республика Мордовия, Атяшевский район, с. Покровское</w:t>
      </w:r>
      <w:bookmarkEnd w:id="4"/>
      <w:r w:rsidRPr="00DE6D5C">
        <w:rPr>
          <w:rFonts w:ascii="Times New Roman" w:hAnsi="Times New Roman"/>
          <w:sz w:val="28"/>
          <w:szCs w:val="28"/>
        </w:rPr>
        <w:t>.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 xml:space="preserve">Установить начальную стоимость, в соответствии с отчетом об определении рыночной стоимости имущества – </w:t>
      </w:r>
      <w:bookmarkStart w:id="5" w:name="_Hlk153533558"/>
      <w:r w:rsidRPr="00DE6D5C">
        <w:rPr>
          <w:rFonts w:ascii="Times New Roman" w:hAnsi="Times New Roman"/>
          <w:sz w:val="28"/>
          <w:szCs w:val="28"/>
        </w:rPr>
        <w:t>840 000 (восемьсот сорок тысяч) рублей без учета НДС, в том числе: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1. Гидротехническое сооружение, скважина № 1696, кадастровый номер: 13:03:0416006:304 – 690 000 (шестьсот девяносто тысяч) рублей.</w:t>
      </w:r>
    </w:p>
    <w:p w:rsidR="007D3792" w:rsidRPr="00DE6D5C" w:rsidRDefault="007D3792" w:rsidP="007D37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2. Гидротехническое сооружение, резервуар для воды, кадастровый номер: 13:03:0416006:303 – 40 000 (сорок тысяч) рублей.</w:t>
      </w:r>
    </w:p>
    <w:p w:rsidR="007D3792" w:rsidRPr="00DE6D5C" w:rsidRDefault="007D3792" w:rsidP="007D3792">
      <w:pPr>
        <w:pStyle w:val="a3"/>
        <w:ind w:firstLine="709"/>
        <w:jc w:val="both"/>
        <w:rPr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3. Земельный участок, общей площадью 3876 кв. м., кадастровый номер: 13:03:0416006:305 – 110 000 (сто десять тысяч) рублей.</w:t>
      </w:r>
    </w:p>
    <w:bookmarkEnd w:id="5"/>
    <w:p w:rsidR="007D3792" w:rsidRPr="00DE6D5C" w:rsidRDefault="007D3792" w:rsidP="00AC70B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4048FA" w:rsidRPr="00DE6D5C" w:rsidRDefault="004048FA" w:rsidP="00171E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 xml:space="preserve">2. </w:t>
      </w:r>
      <w:r w:rsidR="00171E36" w:rsidRPr="00DE6D5C">
        <w:rPr>
          <w:rFonts w:ascii="Times New Roman" w:hAnsi="Times New Roman"/>
          <w:sz w:val="28"/>
          <w:szCs w:val="28"/>
        </w:rPr>
        <w:t>Организацией уполномоченной на организацию и проведение аукциона определить ООО «Орион», согласно заключенному договору</w:t>
      </w:r>
      <w:r w:rsidRPr="00DE6D5C">
        <w:rPr>
          <w:rFonts w:ascii="Times New Roman" w:hAnsi="Times New Roman"/>
          <w:sz w:val="28"/>
          <w:szCs w:val="28"/>
        </w:rPr>
        <w:t>.</w:t>
      </w:r>
    </w:p>
    <w:p w:rsidR="004048FA" w:rsidRPr="00DE6D5C" w:rsidRDefault="00171E36" w:rsidP="00171E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3</w:t>
      </w:r>
      <w:r w:rsidR="004048FA" w:rsidRPr="00DE6D5C">
        <w:rPr>
          <w:rFonts w:ascii="Times New Roman" w:hAnsi="Times New Roman"/>
          <w:sz w:val="28"/>
          <w:szCs w:val="28"/>
        </w:rPr>
        <w:t xml:space="preserve">.  Утвердить комиссию по проведению открытого аукциона в электронной форме из представителейООО«Орион», </w:t>
      </w:r>
      <w:r w:rsidR="002C0DD0" w:rsidRPr="00DE6D5C">
        <w:rPr>
          <w:rFonts w:ascii="Times New Roman" w:hAnsi="Times New Roman"/>
          <w:sz w:val="28"/>
          <w:szCs w:val="28"/>
        </w:rPr>
        <w:t>у</w:t>
      </w:r>
      <w:r w:rsidR="004048FA" w:rsidRPr="00DE6D5C">
        <w:rPr>
          <w:rFonts w:ascii="Times New Roman" w:hAnsi="Times New Roman"/>
          <w:sz w:val="28"/>
          <w:szCs w:val="28"/>
        </w:rPr>
        <w:t>полномоченного на организацию и проведение аукционасогласно заключенному договору, в следующем составе: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lastRenderedPageBreak/>
        <w:t>Бубнов Д.А. –  председатель  комиссии (по согласованию)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Арташкин Д.Н. – секретарь комиссии (по согласованию)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E6D5C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Зиканов А.Б.</w:t>
      </w:r>
      <w:r w:rsidR="002C0DD0" w:rsidRPr="00DE6D5C">
        <w:rPr>
          <w:rFonts w:ascii="Times New Roman" w:hAnsi="Times New Roman"/>
          <w:sz w:val="28"/>
          <w:szCs w:val="28"/>
        </w:rPr>
        <w:t xml:space="preserve"> –</w:t>
      </w:r>
      <w:r w:rsidRPr="00DE6D5C">
        <w:rPr>
          <w:rFonts w:ascii="Times New Roman" w:hAnsi="Times New Roman"/>
          <w:sz w:val="28"/>
          <w:szCs w:val="28"/>
        </w:rPr>
        <w:t xml:space="preserve"> член комиссии (по согласованию)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Булутова И.А.</w:t>
      </w:r>
      <w:r w:rsidR="002C0DD0" w:rsidRPr="00DE6D5C">
        <w:rPr>
          <w:rFonts w:ascii="Times New Roman" w:hAnsi="Times New Roman"/>
          <w:sz w:val="28"/>
          <w:szCs w:val="28"/>
        </w:rPr>
        <w:t xml:space="preserve"> –</w:t>
      </w:r>
      <w:r w:rsidRPr="00DE6D5C">
        <w:rPr>
          <w:rFonts w:ascii="Times New Roman" w:hAnsi="Times New Roman"/>
          <w:sz w:val="28"/>
          <w:szCs w:val="28"/>
        </w:rPr>
        <w:t xml:space="preserve"> член комиссии (по согласованию)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Разенко С.Г.</w:t>
      </w:r>
      <w:r w:rsidR="002C0DD0" w:rsidRPr="00DE6D5C">
        <w:rPr>
          <w:rFonts w:ascii="Times New Roman" w:hAnsi="Times New Roman"/>
          <w:sz w:val="28"/>
          <w:szCs w:val="28"/>
        </w:rPr>
        <w:t xml:space="preserve"> –</w:t>
      </w:r>
      <w:r w:rsidRPr="00DE6D5C">
        <w:rPr>
          <w:rFonts w:ascii="Times New Roman" w:hAnsi="Times New Roman"/>
          <w:sz w:val="28"/>
          <w:szCs w:val="28"/>
        </w:rPr>
        <w:t xml:space="preserve"> член комиссии (по согласованию).</w:t>
      </w:r>
    </w:p>
    <w:p w:rsidR="004048FA" w:rsidRPr="00DE6D5C" w:rsidRDefault="00171E36" w:rsidP="00171E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4</w:t>
      </w:r>
      <w:r w:rsidR="004048FA" w:rsidRPr="00DE6D5C">
        <w:rPr>
          <w:rFonts w:ascii="Times New Roman" w:hAnsi="Times New Roman"/>
          <w:sz w:val="28"/>
          <w:szCs w:val="28"/>
        </w:rPr>
        <w:t xml:space="preserve">. Утвердить Аукционную документацию открытого аукциона по продаже </w:t>
      </w:r>
      <w:r w:rsidRPr="00DE6D5C">
        <w:rPr>
          <w:rFonts w:ascii="Times New Roman" w:hAnsi="Times New Roman"/>
          <w:sz w:val="28"/>
          <w:szCs w:val="28"/>
        </w:rPr>
        <w:t xml:space="preserve">муниципального </w:t>
      </w:r>
      <w:r w:rsidR="004048FA" w:rsidRPr="00DE6D5C">
        <w:rPr>
          <w:rFonts w:ascii="Times New Roman" w:hAnsi="Times New Roman"/>
          <w:sz w:val="28"/>
          <w:szCs w:val="28"/>
        </w:rPr>
        <w:t>имущества.</w:t>
      </w:r>
    </w:p>
    <w:p w:rsidR="004048FA" w:rsidRPr="00DE6D5C" w:rsidRDefault="00171E36" w:rsidP="00171E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5</w:t>
      </w:r>
      <w:r w:rsidR="004048FA" w:rsidRPr="00DE6D5C">
        <w:rPr>
          <w:rFonts w:ascii="Times New Roman" w:hAnsi="Times New Roman"/>
          <w:sz w:val="28"/>
          <w:szCs w:val="28"/>
        </w:rPr>
        <w:t xml:space="preserve">. В качестве электронной торговой площадки для проведения аукциона в электронной форме определить универсальную торговую платформу ЗАО «Сбербанк-АСТ» (в сети Интернет 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http</w:t>
      </w:r>
      <w:r w:rsidR="004048FA" w:rsidRPr="00DE6D5C">
        <w:rPr>
          <w:rFonts w:ascii="Times New Roman" w:hAnsi="Times New Roman"/>
          <w:sz w:val="28"/>
          <w:szCs w:val="28"/>
        </w:rPr>
        <w:t>:/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utp</w:t>
      </w:r>
      <w:r w:rsidR="004048FA" w:rsidRPr="00DE6D5C">
        <w:rPr>
          <w:rFonts w:ascii="Times New Roman" w:hAnsi="Times New Roman"/>
          <w:sz w:val="28"/>
          <w:szCs w:val="28"/>
        </w:rPr>
        <w:t>.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sberbank</w:t>
      </w:r>
      <w:r w:rsidR="004048FA" w:rsidRPr="00DE6D5C">
        <w:rPr>
          <w:rFonts w:ascii="Times New Roman" w:hAnsi="Times New Roman"/>
          <w:sz w:val="28"/>
          <w:szCs w:val="28"/>
        </w:rPr>
        <w:t>-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ast</w:t>
      </w:r>
      <w:r w:rsidR="004048FA" w:rsidRPr="00DE6D5C">
        <w:rPr>
          <w:rFonts w:ascii="Times New Roman" w:hAnsi="Times New Roman"/>
          <w:sz w:val="28"/>
          <w:szCs w:val="28"/>
        </w:rPr>
        <w:t>.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ru</w:t>
      </w:r>
      <w:r w:rsidR="004048FA" w:rsidRPr="00DE6D5C">
        <w:rPr>
          <w:rFonts w:ascii="Times New Roman" w:hAnsi="Times New Roman"/>
          <w:sz w:val="28"/>
          <w:szCs w:val="28"/>
        </w:rPr>
        <w:t>, торговая секция «приватизация, аренда и продажа прав»).</w:t>
      </w:r>
    </w:p>
    <w:p w:rsidR="004048FA" w:rsidRPr="00DE6D5C" w:rsidRDefault="00171E36" w:rsidP="00171E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6</w:t>
      </w:r>
      <w:r w:rsidR="004048FA" w:rsidRPr="00DE6D5C">
        <w:rPr>
          <w:rFonts w:ascii="Times New Roman" w:hAnsi="Times New Roman"/>
          <w:sz w:val="28"/>
          <w:szCs w:val="28"/>
        </w:rPr>
        <w:t xml:space="preserve">. Разместить информационное сообщение о проведении аукциона по продаже </w:t>
      </w:r>
      <w:r w:rsidRPr="00DE6D5C">
        <w:rPr>
          <w:rFonts w:ascii="Times New Roman" w:hAnsi="Times New Roman"/>
          <w:sz w:val="28"/>
          <w:szCs w:val="28"/>
        </w:rPr>
        <w:t>муниципального</w:t>
      </w:r>
      <w:r w:rsidR="004048FA" w:rsidRPr="00DE6D5C">
        <w:rPr>
          <w:rFonts w:ascii="Times New Roman" w:hAnsi="Times New Roman"/>
          <w:sz w:val="28"/>
          <w:szCs w:val="28"/>
        </w:rPr>
        <w:t xml:space="preserve"> имущества, находящегося в муниципальной собственности Козловского сельского поселения Атяшевского муниципального района Республики Мордовия на официальном сайте Российской Федерации 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www</w:t>
      </w:r>
      <w:r w:rsidR="004048FA" w:rsidRPr="00DE6D5C">
        <w:rPr>
          <w:rFonts w:ascii="Times New Roman" w:hAnsi="Times New Roman"/>
          <w:sz w:val="28"/>
          <w:szCs w:val="28"/>
        </w:rPr>
        <w:t>.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torgi</w:t>
      </w:r>
      <w:r w:rsidR="004048FA" w:rsidRPr="00DE6D5C">
        <w:rPr>
          <w:rFonts w:ascii="Times New Roman" w:hAnsi="Times New Roman"/>
          <w:sz w:val="28"/>
          <w:szCs w:val="28"/>
        </w:rPr>
        <w:t>.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gov</w:t>
      </w:r>
      <w:r w:rsidR="004048FA" w:rsidRPr="00DE6D5C">
        <w:rPr>
          <w:rFonts w:ascii="Times New Roman" w:hAnsi="Times New Roman"/>
          <w:sz w:val="28"/>
          <w:szCs w:val="28"/>
        </w:rPr>
        <w:t>.</w:t>
      </w:r>
      <w:r w:rsidR="004048FA" w:rsidRPr="00DE6D5C">
        <w:rPr>
          <w:rFonts w:ascii="Times New Roman" w:hAnsi="Times New Roman"/>
          <w:sz w:val="28"/>
          <w:szCs w:val="28"/>
          <w:lang w:val="en-US"/>
        </w:rPr>
        <w:t>ru</w:t>
      </w:r>
      <w:r w:rsidR="004048FA" w:rsidRPr="00DE6D5C">
        <w:rPr>
          <w:rFonts w:ascii="Times New Roman" w:hAnsi="Times New Roman"/>
          <w:sz w:val="28"/>
          <w:szCs w:val="28"/>
        </w:rPr>
        <w:t xml:space="preserve">, </w:t>
      </w:r>
      <w:r w:rsidR="00756896" w:rsidRPr="00DE6D5C">
        <w:rPr>
          <w:rFonts w:ascii="Times New Roman" w:hAnsi="Times New Roman"/>
          <w:sz w:val="28"/>
          <w:szCs w:val="28"/>
        </w:rPr>
        <w:t xml:space="preserve">на информационном сайте органов местного самоуправления Козловского сельского поселения Атяшевского муниципального района </w:t>
      </w:r>
      <w:r w:rsidR="00756896" w:rsidRPr="00DE6D5C">
        <w:rPr>
          <w:rFonts w:ascii="Times New Roman" w:hAnsi="Times New Roman"/>
          <w:bCs/>
          <w:sz w:val="28"/>
          <w:szCs w:val="28"/>
          <w:shd w:val="clear" w:color="auto" w:fill="FFFFFF"/>
        </w:rPr>
        <w:t>https://kozlovskoe-r13.gosweb.gosuslugi.ru</w:t>
      </w:r>
      <w:r w:rsidR="00DE6D5C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bookmarkStart w:id="6" w:name="_GoBack"/>
      <w:bookmarkEnd w:id="6"/>
      <w:r w:rsidR="004048FA" w:rsidRPr="00DE6D5C">
        <w:rPr>
          <w:rFonts w:ascii="Times New Roman" w:hAnsi="Times New Roman"/>
          <w:sz w:val="28"/>
          <w:szCs w:val="28"/>
        </w:rPr>
        <w:t>в информационном бюллетене Козловского сельского поселения Атяшевского муниципального района Республики Мордовия.</w:t>
      </w: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FA" w:rsidRPr="00DE6D5C" w:rsidRDefault="004048FA" w:rsidP="00AC70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FA" w:rsidRPr="00DE6D5C" w:rsidRDefault="004048FA" w:rsidP="00171E36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DE6D5C">
        <w:rPr>
          <w:rFonts w:ascii="Times New Roman" w:hAnsi="Times New Roman"/>
          <w:sz w:val="28"/>
          <w:szCs w:val="28"/>
        </w:rPr>
        <w:t>Глава  Козловского сельского поселения                  В.В. Моторкин</w:t>
      </w:r>
    </w:p>
    <w:p w:rsidR="004048FA" w:rsidRPr="00DE6D5C" w:rsidRDefault="004048FA" w:rsidP="0048758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48FA" w:rsidRPr="00DE6D5C" w:rsidRDefault="004048FA" w:rsidP="0048758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48FA" w:rsidRPr="00DE6D5C" w:rsidRDefault="004048FA" w:rsidP="0048758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48FA" w:rsidRPr="00DE6D5C" w:rsidRDefault="004048FA" w:rsidP="0048758E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sectPr w:rsidR="004048FA" w:rsidSect="00FC2C6C">
      <w:headerReference w:type="even" r:id="rId7"/>
      <w:headerReference w:type="default" r:id="rId8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98" w:rsidRDefault="00E53998" w:rsidP="0049767D">
      <w:pPr>
        <w:spacing w:after="0" w:line="240" w:lineRule="auto"/>
      </w:pPr>
      <w:r>
        <w:separator/>
      </w:r>
    </w:p>
  </w:endnote>
  <w:endnote w:type="continuationSeparator" w:id="1">
    <w:p w:rsidR="00E53998" w:rsidRDefault="00E53998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98" w:rsidRDefault="00E53998" w:rsidP="0049767D">
      <w:pPr>
        <w:spacing w:after="0" w:line="240" w:lineRule="auto"/>
      </w:pPr>
      <w:r>
        <w:separator/>
      </w:r>
    </w:p>
  </w:footnote>
  <w:footnote w:type="continuationSeparator" w:id="1">
    <w:p w:rsidR="00E53998" w:rsidRDefault="00E53998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A75E6B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48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8FA" w:rsidRDefault="004048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A75E6B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48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170A">
      <w:rPr>
        <w:rStyle w:val="ac"/>
        <w:noProof/>
      </w:rPr>
      <w:t>3</w:t>
    </w:r>
    <w:r>
      <w:rPr>
        <w:rStyle w:val="ac"/>
      </w:rPr>
      <w:fldChar w:fldCharType="end"/>
    </w:r>
  </w:p>
  <w:p w:rsidR="004048FA" w:rsidRDefault="004048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21"/>
  </w:num>
  <w:num w:numId="2">
    <w:abstractNumId w:val="35"/>
  </w:num>
  <w:num w:numId="3">
    <w:abstractNumId w:val="42"/>
  </w:num>
  <w:num w:numId="4">
    <w:abstractNumId w:val="20"/>
  </w:num>
  <w:num w:numId="5">
    <w:abstractNumId w:val="24"/>
  </w:num>
  <w:num w:numId="6">
    <w:abstractNumId w:val="37"/>
  </w:num>
  <w:num w:numId="7">
    <w:abstractNumId w:val="47"/>
  </w:num>
  <w:num w:numId="8">
    <w:abstractNumId w:val="27"/>
  </w:num>
  <w:num w:numId="9">
    <w:abstractNumId w:val="13"/>
  </w:num>
  <w:num w:numId="10">
    <w:abstractNumId w:val="14"/>
  </w:num>
  <w:num w:numId="11">
    <w:abstractNumId w:val="45"/>
  </w:num>
  <w:num w:numId="12">
    <w:abstractNumId w:val="43"/>
  </w:num>
  <w:num w:numId="13">
    <w:abstractNumId w:val="28"/>
  </w:num>
  <w:num w:numId="14">
    <w:abstractNumId w:val="1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2"/>
  </w:num>
  <w:num w:numId="30">
    <w:abstractNumId w:val="23"/>
  </w:num>
  <w:num w:numId="31">
    <w:abstractNumId w:val="18"/>
  </w:num>
  <w:num w:numId="32">
    <w:abstractNumId w:val="32"/>
  </w:num>
  <w:num w:numId="33">
    <w:abstractNumId w:val="11"/>
  </w:num>
  <w:num w:numId="34">
    <w:abstractNumId w:val="31"/>
  </w:num>
  <w:num w:numId="35">
    <w:abstractNumId w:val="19"/>
  </w:num>
  <w:num w:numId="36">
    <w:abstractNumId w:val="44"/>
  </w:num>
  <w:num w:numId="37">
    <w:abstractNumId w:val="48"/>
  </w:num>
  <w:num w:numId="38">
    <w:abstractNumId w:val="34"/>
  </w:num>
  <w:num w:numId="39">
    <w:abstractNumId w:val="22"/>
  </w:num>
  <w:num w:numId="40">
    <w:abstractNumId w:val="46"/>
  </w:num>
  <w:num w:numId="41">
    <w:abstractNumId w:val="36"/>
  </w:num>
  <w:num w:numId="42">
    <w:abstractNumId w:val="41"/>
  </w:num>
  <w:num w:numId="43">
    <w:abstractNumId w:val="40"/>
  </w:num>
  <w:num w:numId="44">
    <w:abstractNumId w:val="33"/>
  </w:num>
  <w:num w:numId="45">
    <w:abstractNumId w:val="39"/>
  </w:num>
  <w:num w:numId="46">
    <w:abstractNumId w:val="2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5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103E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1E36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D6641"/>
    <w:rsid w:val="001E001A"/>
    <w:rsid w:val="001E6255"/>
    <w:rsid w:val="001F018F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0DD0"/>
    <w:rsid w:val="002C39A8"/>
    <w:rsid w:val="002C5DD5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FA"/>
    <w:rsid w:val="0040778F"/>
    <w:rsid w:val="0041039A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1842"/>
    <w:rsid w:val="005E348A"/>
    <w:rsid w:val="005E525F"/>
    <w:rsid w:val="005F0F5E"/>
    <w:rsid w:val="005F37A3"/>
    <w:rsid w:val="0060351D"/>
    <w:rsid w:val="00607A2B"/>
    <w:rsid w:val="00611D46"/>
    <w:rsid w:val="0061273F"/>
    <w:rsid w:val="00612F6A"/>
    <w:rsid w:val="00617EE7"/>
    <w:rsid w:val="00624306"/>
    <w:rsid w:val="00630EBC"/>
    <w:rsid w:val="00631EB3"/>
    <w:rsid w:val="00633A3C"/>
    <w:rsid w:val="00635518"/>
    <w:rsid w:val="00637C84"/>
    <w:rsid w:val="00643DAF"/>
    <w:rsid w:val="0065126A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170A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1552"/>
    <w:rsid w:val="00736C44"/>
    <w:rsid w:val="007406DF"/>
    <w:rsid w:val="0074441B"/>
    <w:rsid w:val="0075305A"/>
    <w:rsid w:val="00756896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85BC9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3792"/>
    <w:rsid w:val="007D40A9"/>
    <w:rsid w:val="007E58E7"/>
    <w:rsid w:val="007F63C3"/>
    <w:rsid w:val="00813FBF"/>
    <w:rsid w:val="008145E5"/>
    <w:rsid w:val="008153F8"/>
    <w:rsid w:val="00820C8A"/>
    <w:rsid w:val="00823E5E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06EF0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40B0"/>
    <w:rsid w:val="0098570A"/>
    <w:rsid w:val="009873E1"/>
    <w:rsid w:val="00990D24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4BF6"/>
    <w:rsid w:val="009B50A2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75E6B"/>
    <w:rsid w:val="00A80BA0"/>
    <w:rsid w:val="00A8124B"/>
    <w:rsid w:val="00A81351"/>
    <w:rsid w:val="00A813CB"/>
    <w:rsid w:val="00A835DE"/>
    <w:rsid w:val="00A83C20"/>
    <w:rsid w:val="00A85E64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06D3"/>
    <w:rsid w:val="00B31A63"/>
    <w:rsid w:val="00B344DD"/>
    <w:rsid w:val="00B36589"/>
    <w:rsid w:val="00B436E0"/>
    <w:rsid w:val="00B46C6A"/>
    <w:rsid w:val="00B47C4F"/>
    <w:rsid w:val="00B50D00"/>
    <w:rsid w:val="00B5548C"/>
    <w:rsid w:val="00B5642C"/>
    <w:rsid w:val="00B57408"/>
    <w:rsid w:val="00B63C8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43A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21E4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1A55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E6D5C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3998"/>
    <w:rsid w:val="00E5514E"/>
    <w:rsid w:val="00E55916"/>
    <w:rsid w:val="00E55D55"/>
    <w:rsid w:val="00E5715F"/>
    <w:rsid w:val="00E605F7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3F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F0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F018F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56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F0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F018F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568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creator>Admin</dc:creator>
  <cp:lastModifiedBy>Admin</cp:lastModifiedBy>
  <cp:revision>4</cp:revision>
  <cp:lastPrinted>2023-04-11T05:39:00Z</cp:lastPrinted>
  <dcterms:created xsi:type="dcterms:W3CDTF">2023-12-15T12:41:00Z</dcterms:created>
  <dcterms:modified xsi:type="dcterms:W3CDTF">2023-12-29T12:55:00Z</dcterms:modified>
</cp:coreProperties>
</file>