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4" w:rsidRPr="000A3B5C" w:rsidRDefault="00AD5CB4" w:rsidP="000A3B5C">
      <w:pPr>
        <w:jc w:val="right"/>
        <w:rPr>
          <w:rFonts w:ascii="Times New Roman" w:hAnsi="Times New Roman" w:cs="Times New Roman"/>
        </w:rPr>
      </w:pPr>
    </w:p>
    <w:p w:rsidR="00AD5CB4" w:rsidRDefault="00AD5CB4" w:rsidP="00FF4EF7"/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Козловского  сельского поселения 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7A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3B5C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0A3B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от  03 апреля  </w:t>
      </w:r>
      <w:smartTag w:uri="urn:schemas-microsoft-com:office:smarttags" w:element="metricconverter">
        <w:smartTagPr>
          <w:attr w:name="ProductID" w:val="2023 г"/>
        </w:smartTagPr>
        <w:r w:rsidRPr="000A3B5C">
          <w:rPr>
            <w:rFonts w:ascii="Times New Roman" w:hAnsi="Times New Roman" w:cs="Times New Roman"/>
            <w:bCs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D5CB4" w:rsidRPr="00A327AC" w:rsidRDefault="00AD5CB4" w:rsidP="00A327AC">
      <w:pPr>
        <w:widowControl/>
        <w:jc w:val="center"/>
        <w:outlineLvl w:val="0"/>
        <w:rPr>
          <w:rFonts w:ascii="Times New Roman" w:hAnsi="Times New Roman" w:cs="Times New Roman"/>
          <w:bCs/>
        </w:rPr>
      </w:pPr>
      <w:r w:rsidRPr="00A327AC">
        <w:rPr>
          <w:rFonts w:ascii="Times New Roman" w:hAnsi="Times New Roman" w:cs="Times New Roman"/>
          <w:bCs/>
        </w:rPr>
        <w:t>с.Козловка</w:t>
      </w:r>
    </w:p>
    <w:p w:rsidR="00AD5CB4" w:rsidRDefault="00AD5CB4" w:rsidP="00FF4EF7"/>
    <w:p w:rsidR="00AD5CB4" w:rsidRDefault="00AD5CB4" w:rsidP="00FF4EF7"/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приватизации муниципального имущества, находящегося в   муниципальной собственности  Козловского сельского поселения Атяшевского муниципального района Республики Мордов</w:t>
      </w:r>
      <w:r w:rsidR="00EA4BC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Default="00AD5CB4" w:rsidP="00FF4E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CB4" w:rsidRPr="00A327AC" w:rsidRDefault="00AD5CB4" w:rsidP="00A327A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191C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AA191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A191C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 м"/>
        </w:smartTagPr>
        <w:r w:rsidRPr="00AA191C">
          <w:rPr>
            <w:rFonts w:ascii="Times New Roman" w:hAnsi="Times New Roman" w:cs="Times New Roman"/>
            <w:sz w:val="28"/>
            <w:szCs w:val="28"/>
          </w:rPr>
          <w:t>2001 года</w:t>
        </w:r>
      </w:smartTag>
      <w:r w:rsidRPr="00AA191C">
        <w:rPr>
          <w:rFonts w:ascii="Times New Roman" w:hAnsi="Times New Roman" w:cs="Times New Roman"/>
          <w:sz w:val="28"/>
          <w:szCs w:val="28"/>
        </w:rPr>
        <w:t xml:space="preserve"> №178-ФЗ «О приватизации государственного и муниципального имущества»,  </w:t>
      </w:r>
      <w:r w:rsidRPr="00A327AC">
        <w:rPr>
          <w:rFonts w:ascii="Times New Roman" w:hAnsi="Times New Roman" w:cs="Times New Roman"/>
          <w:sz w:val="28"/>
          <w:szCs w:val="28"/>
        </w:rPr>
        <w:t>П</w:t>
      </w:r>
      <w:r w:rsidRPr="00A327AC">
        <w:rPr>
          <w:rFonts w:ascii="Times New Roman" w:hAnsi="Times New Roman" w:cs="Times New Roman"/>
          <w:bCs/>
          <w:sz w:val="28"/>
          <w:szCs w:val="28"/>
        </w:rPr>
        <w:t>рогнозным планом (программой) приватизации муниципального имущества Козловского сельского поселения  на 2023 год и плановый период 2024 и 2025 годов</w:t>
      </w:r>
      <w:r w:rsidRPr="00AA191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7" w:history="1">
        <w:r w:rsidRPr="00AA191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A19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r w:rsidRPr="00AA191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AA19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A191C"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AA191C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sub_100310"/>
      <w:r w:rsidRPr="00A327AC">
        <w:rPr>
          <w:rFonts w:ascii="Times New Roman" w:hAnsi="Times New Roman" w:cs="Times New Roman"/>
          <w:bCs/>
          <w:sz w:val="28"/>
          <w:szCs w:val="28"/>
        </w:rPr>
        <w:t>Об утверждении  прогнозного плана (программы) приватизации муниципального имущества Козловского сельского поселения  на 2023 год и плановый период 2024 и 2025 годов</w:t>
      </w:r>
      <w:r w:rsidRPr="00AA191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 с изменениями от 10.03.2023 г. №24)</w:t>
      </w:r>
    </w:p>
    <w:p w:rsidR="00AD5CB4" w:rsidRPr="00AA191C" w:rsidRDefault="00AD5CB4" w:rsidP="00FF4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D5CB4" w:rsidRDefault="00AD5CB4" w:rsidP="00FF4EF7">
      <w:pPr>
        <w:pStyle w:val="a5"/>
        <w:tabs>
          <w:tab w:val="left" w:pos="540"/>
        </w:tabs>
        <w:ind w:left="-180" w:firstLine="720"/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pStyle w:val="a5"/>
        <w:tabs>
          <w:tab w:val="left" w:pos="540"/>
        </w:tabs>
        <w:ind w:left="-180" w:firstLine="720"/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pStyle w:val="a5"/>
        <w:tabs>
          <w:tab w:val="left" w:pos="540"/>
        </w:tabs>
        <w:ind w:left="-1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Приватизировать, путем продажи  на аукционе открытым по составу участников и форме подачи предложений о цене, следующее имущество, находящееся в муниципальной собственности Козловского сельского поселения Атяшевского  муниципального района Республики Мордовия:</w:t>
      </w:r>
    </w:p>
    <w:p w:rsidR="00AD5CB4" w:rsidRDefault="00AD5CB4" w:rsidP="00FF4EF7">
      <w:pPr>
        <w:pStyle w:val="a5"/>
        <w:ind w:left="-180" w:firstLine="888"/>
        <w:rPr>
          <w:rFonts w:ascii="Times New Roman" w:hAnsi="Times New Roman" w:cs="Times New Roman"/>
          <w:sz w:val="28"/>
          <w:szCs w:val="28"/>
        </w:rPr>
      </w:pPr>
      <w:r w:rsidRPr="00B57E4D">
        <w:rPr>
          <w:rFonts w:ascii="Times New Roman" w:hAnsi="Times New Roman" w:cs="Times New Roman"/>
          <w:sz w:val="28"/>
          <w:szCs w:val="28"/>
        </w:rPr>
        <w:t xml:space="preserve">1) земельный  участок площадью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B57E4D">
        <w:rPr>
          <w:rFonts w:ascii="Times New Roman" w:hAnsi="Times New Roman" w:cs="Times New Roman"/>
          <w:sz w:val="28"/>
          <w:szCs w:val="28"/>
        </w:rPr>
        <w:t xml:space="preserve">  кв.метров, с кадастровым номером 13:03:0309005:</w:t>
      </w:r>
      <w:r>
        <w:rPr>
          <w:rFonts w:ascii="Times New Roman" w:hAnsi="Times New Roman" w:cs="Times New Roman"/>
          <w:sz w:val="28"/>
          <w:szCs w:val="28"/>
        </w:rPr>
        <w:t>509</w:t>
      </w:r>
      <w:r w:rsidRPr="00B57E4D">
        <w:rPr>
          <w:rFonts w:ascii="Times New Roman" w:hAnsi="Times New Roman" w:cs="Times New Roman"/>
          <w:sz w:val="28"/>
          <w:szCs w:val="28"/>
        </w:rPr>
        <w:t xml:space="preserve"> (местоположение: Республика Мордовия, Атяшевский район, северная окраина с.Каменка, в </w:t>
      </w:r>
      <w:smartTag w:uri="urn:schemas-microsoft-com:office:smarttags" w:element="metricconverter">
        <w:smartTagPr>
          <w:attr w:name="ProductID" w:val="200 м"/>
        </w:smartTagPr>
        <w:r w:rsidRPr="00B57E4D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B57E4D">
        <w:rPr>
          <w:rFonts w:ascii="Times New Roman" w:hAnsi="Times New Roman" w:cs="Times New Roman"/>
          <w:sz w:val="28"/>
          <w:szCs w:val="28"/>
        </w:rPr>
        <w:t xml:space="preserve"> северо-восточнее МТФ) с  расположенным на нем  сооружением: водозаборный узел площадью 10,2 кв.метров,  с кадастровым номером 13:03:0309005:354 (адрес: Республика Мордовия, Атяшевский район, северная окраина с.Каменка, в </w:t>
      </w:r>
      <w:smartTag w:uri="urn:schemas-microsoft-com:office:smarttags" w:element="metricconverter">
        <w:smartTagPr>
          <w:attr w:name="ProductID" w:val="200 м"/>
        </w:smartTagPr>
        <w:r w:rsidRPr="00B57E4D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B57E4D">
        <w:rPr>
          <w:rFonts w:ascii="Times New Roman" w:hAnsi="Times New Roman" w:cs="Times New Roman"/>
          <w:sz w:val="28"/>
          <w:szCs w:val="28"/>
        </w:rPr>
        <w:t xml:space="preserve"> северо-восточнее МТФ).</w:t>
      </w:r>
    </w:p>
    <w:p w:rsidR="00AD5CB4" w:rsidRPr="005639BF" w:rsidRDefault="00AD5CB4" w:rsidP="00B57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7E4D">
        <w:rPr>
          <w:rFonts w:ascii="Times New Roman" w:hAnsi="Times New Roman" w:cs="Times New Roman"/>
          <w:sz w:val="28"/>
          <w:szCs w:val="28"/>
        </w:rPr>
        <w:t xml:space="preserve">2) </w:t>
      </w:r>
      <w:r w:rsidRPr="005639BF">
        <w:rPr>
          <w:rFonts w:ascii="Times New Roman" w:hAnsi="Times New Roman" w:cs="Times New Roman"/>
          <w:sz w:val="28"/>
          <w:szCs w:val="28"/>
        </w:rPr>
        <w:t xml:space="preserve">земельный  участок площадью 2400  кв.метров, с кадастровым </w:t>
      </w:r>
      <w:r w:rsidRPr="005639BF">
        <w:rPr>
          <w:rFonts w:ascii="Times New Roman" w:hAnsi="Times New Roman" w:cs="Times New Roman"/>
          <w:sz w:val="28"/>
          <w:szCs w:val="28"/>
        </w:rPr>
        <w:lastRenderedPageBreak/>
        <w:t>номером 13:03:0101005:371 (местоположение: Республика Мордовия, Атяшевский район, Козловское сельское поселение ) с  расположенным на нем  сооружением:  артезианская скважина №1207 площадью 17,1 кв.метров,  с кадастровым номером 13:03:0312001:327 (адрес: Республика Мордовия, Атяшевский район, Козловское сельское поселение)</w:t>
      </w:r>
    </w:p>
    <w:p w:rsidR="00AD5CB4" w:rsidRPr="00B57E4D" w:rsidRDefault="00AD5CB4" w:rsidP="00B57E4D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способ приватизации муниципального имущества - аукцион, открытый по составу участников и форме подачи предложения о цене приватизируемого имущества </w:t>
      </w:r>
    </w:p>
    <w:p w:rsidR="00AD5CB4" w:rsidRDefault="00AD5CB4" w:rsidP="00FF4EF7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начальную цену  имущества, указанного:</w:t>
      </w:r>
    </w:p>
    <w:p w:rsidR="00AD5CB4" w:rsidRPr="0071240F" w:rsidRDefault="00AD5CB4" w:rsidP="0071240F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п.п. 1)  пункта 1 настоящего постановления </w:t>
      </w:r>
      <w:r>
        <w:rPr>
          <w:sz w:val="28"/>
          <w:szCs w:val="28"/>
        </w:rPr>
        <w:t xml:space="preserve">  </w:t>
      </w:r>
      <w:r w:rsidRPr="005639BF">
        <w:rPr>
          <w:rFonts w:ascii="Times New Roman" w:hAnsi="Times New Roman" w:cs="Times New Roman"/>
          <w:sz w:val="28"/>
          <w:szCs w:val="28"/>
        </w:rPr>
        <w:t xml:space="preserve">в </w:t>
      </w:r>
      <w:r w:rsidRPr="0071240F">
        <w:rPr>
          <w:rFonts w:ascii="Times New Roman" w:hAnsi="Times New Roman" w:cs="Times New Roman"/>
          <w:sz w:val="28"/>
          <w:szCs w:val="28"/>
        </w:rPr>
        <w:t>размере</w:t>
      </w:r>
      <w:r w:rsidRPr="0071240F">
        <w:rPr>
          <w:sz w:val="28"/>
          <w:szCs w:val="28"/>
        </w:rPr>
        <w:t xml:space="preserve">  </w:t>
      </w:r>
      <w:r w:rsidRPr="0071240F">
        <w:rPr>
          <w:rFonts w:ascii="Times New Roman" w:hAnsi="Times New Roman" w:cs="Times New Roman"/>
          <w:sz w:val="28"/>
          <w:szCs w:val="28"/>
        </w:rPr>
        <w:t>754000 (семьсот пятьдесят четыре тысячи) рублей 00 копеек.</w:t>
      </w:r>
      <w:r w:rsidRPr="0071240F">
        <w:rPr>
          <w:sz w:val="28"/>
          <w:szCs w:val="28"/>
        </w:rPr>
        <w:t xml:space="preserve"> </w:t>
      </w:r>
    </w:p>
    <w:p w:rsidR="00AD5CB4" w:rsidRPr="005639BF" w:rsidRDefault="00AD5CB4" w:rsidP="005639BF">
      <w:pPr>
        <w:tabs>
          <w:tab w:val="left" w:pos="6135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40F">
        <w:rPr>
          <w:rFonts w:ascii="Times New Roman" w:hAnsi="Times New Roman" w:cs="Times New Roman"/>
          <w:sz w:val="28"/>
          <w:szCs w:val="28"/>
        </w:rPr>
        <w:t>- в п.п. 2)  пункта 1 настоящего постановления  в размере</w:t>
      </w:r>
      <w:r w:rsidRPr="0071240F">
        <w:rPr>
          <w:sz w:val="28"/>
          <w:szCs w:val="28"/>
        </w:rPr>
        <w:t xml:space="preserve">  </w:t>
      </w:r>
      <w:r w:rsidRPr="0071240F">
        <w:rPr>
          <w:rFonts w:ascii="Times New Roman" w:hAnsi="Times New Roman" w:cs="Times New Roman"/>
          <w:sz w:val="28"/>
          <w:szCs w:val="28"/>
        </w:rPr>
        <w:t>720000 (семьсот двадцать тысяч) рублей 00 копеек.</w:t>
      </w:r>
      <w:r w:rsidRPr="0056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B4" w:rsidRPr="005639BF" w:rsidRDefault="00AD5CB4" w:rsidP="005639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5CB4" w:rsidRDefault="00AD5CB4" w:rsidP="00FF4EF7">
      <w:pPr>
        <w:pStyle w:val="s12"/>
        <w:shd w:val="clear" w:color="auto" w:fill="FFFFFF"/>
        <w:ind w:firstLine="0"/>
        <w:jc w:val="both"/>
        <w:rPr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   4. Установить, что о</w:t>
      </w:r>
      <w:r>
        <w:rPr>
          <w:color w:val="000000"/>
          <w:sz w:val="28"/>
          <w:szCs w:val="28"/>
        </w:rPr>
        <w:t>плата приобретаемого на аукционе имущества производится путем перечисления денежных средств на счет, указанный в информационном сообщении о проведении аукциона. Внесенный победителем аукциона  задаток засчитывается в счет оплаты приобретаемого имущества.</w:t>
      </w:r>
    </w:p>
    <w:p w:rsidR="00AD5CB4" w:rsidRDefault="00AD5CB4" w:rsidP="00FF4EF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Денежные средства в счет оплаты приватизируемого муниципального имущества  подлежат перечислению победителем аукциона в установленном порядке в бюджет  Козловского сельского поселения Атяшевского муниципального района на счет, указанный в информационном сообщении о проведении аукциона, в размере и сроки, указанные в договоре купли-продажи, но не позднее 30 рабочих дней со дня заключения договора купли-продажи.</w:t>
      </w:r>
    </w:p>
    <w:bookmarkEnd w:id="0"/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 Настоящее постановление подлежит официальному опубликованию.</w:t>
      </w:r>
    </w:p>
    <w:p w:rsidR="00AD5CB4" w:rsidRDefault="00AD5CB4" w:rsidP="00FF4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Контроль за исполнением настоящего постановления возложить на главного  бухгалтера Администрации Козловского сельского поселения   М.С. Титову. </w:t>
      </w: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Козловского сельского поселения:                         В.В.Моторкин</w:t>
      </w: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D5CB4" w:rsidRDefault="00AD5CB4" w:rsidP="00FF4EF7">
      <w:pPr>
        <w:rPr>
          <w:rFonts w:ascii="Times New Roman" w:hAnsi="Times New Roman" w:cs="Times New Roman"/>
          <w:sz w:val="28"/>
          <w:szCs w:val="28"/>
        </w:rPr>
      </w:pPr>
    </w:p>
    <w:p w:rsidR="00AD5CB4" w:rsidRDefault="00AD5CB4"/>
    <w:sectPr w:rsidR="00AD5CB4" w:rsidSect="008A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EC" w:rsidRDefault="008E7FEC" w:rsidP="00A327AC">
      <w:r>
        <w:separator/>
      </w:r>
    </w:p>
  </w:endnote>
  <w:endnote w:type="continuationSeparator" w:id="1">
    <w:p w:rsidR="008E7FEC" w:rsidRDefault="008E7FEC" w:rsidP="00A3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EC" w:rsidRDefault="008E7FEC" w:rsidP="00A327AC">
      <w:r>
        <w:separator/>
      </w:r>
    </w:p>
  </w:footnote>
  <w:footnote w:type="continuationSeparator" w:id="1">
    <w:p w:rsidR="008E7FEC" w:rsidRDefault="008E7FEC" w:rsidP="00A32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07E"/>
    <w:rsid w:val="00014DDC"/>
    <w:rsid w:val="000377B1"/>
    <w:rsid w:val="000A3B5C"/>
    <w:rsid w:val="000D00C4"/>
    <w:rsid w:val="000F559B"/>
    <w:rsid w:val="00264A1E"/>
    <w:rsid w:val="003335CD"/>
    <w:rsid w:val="0044307E"/>
    <w:rsid w:val="005639BF"/>
    <w:rsid w:val="00587C4C"/>
    <w:rsid w:val="005E504A"/>
    <w:rsid w:val="00671602"/>
    <w:rsid w:val="0071240F"/>
    <w:rsid w:val="00753437"/>
    <w:rsid w:val="008A074D"/>
    <w:rsid w:val="008E1C6A"/>
    <w:rsid w:val="008E7FEC"/>
    <w:rsid w:val="009A44D4"/>
    <w:rsid w:val="009B6AD5"/>
    <w:rsid w:val="00A327AC"/>
    <w:rsid w:val="00AA191C"/>
    <w:rsid w:val="00AD5CB4"/>
    <w:rsid w:val="00B24053"/>
    <w:rsid w:val="00B57E4D"/>
    <w:rsid w:val="00C82B89"/>
    <w:rsid w:val="00D3423C"/>
    <w:rsid w:val="00EA4BCB"/>
    <w:rsid w:val="00ED2017"/>
    <w:rsid w:val="00EE7116"/>
    <w:rsid w:val="00F242B2"/>
    <w:rsid w:val="00FC4111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F4EF7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FF4EF7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F4EF7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F4EF7"/>
    <w:rPr>
      <w:rFonts w:ascii="Arial" w:hAnsi="Arial" w:cs="Times New Roman"/>
      <w:b/>
      <w:i/>
      <w:sz w:val="26"/>
      <w:lang w:eastAsia="ru-RU"/>
    </w:rPr>
  </w:style>
  <w:style w:type="character" w:customStyle="1" w:styleId="BodyTextChar">
    <w:name w:val="Body Text Char"/>
    <w:uiPriority w:val="99"/>
    <w:semiHidden/>
    <w:locked/>
    <w:rsid w:val="00FF4EF7"/>
    <w:rPr>
      <w:sz w:val="24"/>
    </w:rPr>
  </w:style>
  <w:style w:type="paragraph" w:styleId="a3">
    <w:name w:val="Body Text"/>
    <w:basedOn w:val="a"/>
    <w:link w:val="a4"/>
    <w:uiPriority w:val="99"/>
    <w:semiHidden/>
    <w:rsid w:val="00FF4EF7"/>
    <w:pPr>
      <w:widowControl/>
      <w:autoSpaceDE/>
      <w:autoSpaceDN/>
      <w:adjustRightInd/>
      <w:jc w:val="center"/>
    </w:pPr>
    <w:rPr>
      <w:rFonts w:ascii="Calibri" w:eastAsia="Calibri" w:hAnsi="Calibri" w:cs="Times New Roman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242B2"/>
    <w:rPr>
      <w:rFonts w:ascii="Arial" w:hAnsi="Arial" w:cs="Times New Roman"/>
      <w:sz w:val="24"/>
    </w:rPr>
  </w:style>
  <w:style w:type="character" w:customStyle="1" w:styleId="1">
    <w:name w:val="Основной текст Знак1"/>
    <w:uiPriority w:val="99"/>
    <w:semiHidden/>
    <w:rsid w:val="00FF4EF7"/>
    <w:rPr>
      <w:rFonts w:ascii="Arial" w:hAnsi="Arial"/>
      <w:sz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F4EF7"/>
    <w:pPr>
      <w:jc w:val="both"/>
    </w:pPr>
  </w:style>
  <w:style w:type="paragraph" w:customStyle="1" w:styleId="s12">
    <w:name w:val="s_12"/>
    <w:basedOn w:val="a"/>
    <w:uiPriority w:val="99"/>
    <w:rsid w:val="00FF4EF7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character" w:customStyle="1" w:styleId="a6">
    <w:name w:val="Гипертекстовая ссылка"/>
    <w:uiPriority w:val="99"/>
    <w:rsid w:val="00FF4EF7"/>
    <w:rPr>
      <w:color w:val="106BBE"/>
    </w:rPr>
  </w:style>
  <w:style w:type="paragraph" w:styleId="a7">
    <w:name w:val="header"/>
    <w:basedOn w:val="a"/>
    <w:link w:val="a8"/>
    <w:uiPriority w:val="99"/>
    <w:rsid w:val="00A327A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327AC"/>
    <w:rPr>
      <w:rFonts w:ascii="Arial" w:hAnsi="Arial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A327A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327AC"/>
    <w:rPr>
      <w:rFonts w:ascii="Arial" w:hAnsi="Arial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0A3B5C"/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A3B5C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84554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 сельского поселения </dc:title>
  <dc:subject/>
  <dc:creator>Admin</dc:creator>
  <cp:keywords/>
  <dc:description/>
  <cp:lastModifiedBy>Admin</cp:lastModifiedBy>
  <cp:revision>5</cp:revision>
  <cp:lastPrinted>2023-04-06T07:23:00Z</cp:lastPrinted>
  <dcterms:created xsi:type="dcterms:W3CDTF">2023-04-06T07:31:00Z</dcterms:created>
  <dcterms:modified xsi:type="dcterms:W3CDTF">2023-05-03T09:17:00Z</dcterms:modified>
</cp:coreProperties>
</file>