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90" w:rsidRDefault="00A02A90" w:rsidP="00A51172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9597F" w:rsidRPr="007C1F87" w:rsidRDefault="0089597F" w:rsidP="0089597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proofErr w:type="gramStart"/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ОСТ А Н О В Л Е Н И Е</w:t>
      </w:r>
    </w:p>
    <w:p w:rsidR="00A02A90" w:rsidRPr="007C1F87" w:rsidRDefault="00A02A90" w:rsidP="0089597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A02A90" w:rsidRPr="007C1F87" w:rsidRDefault="00A02A90" w:rsidP="0089597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Администрации Козловского сельского поселения</w:t>
      </w:r>
    </w:p>
    <w:p w:rsidR="00A02A90" w:rsidRPr="007C1F87" w:rsidRDefault="00A02A90" w:rsidP="0089597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Атяшевского муниципального района Республики Мордовия</w:t>
      </w:r>
    </w:p>
    <w:p w:rsidR="00A02A90" w:rsidRPr="007C1F87" w:rsidRDefault="00A02A90" w:rsidP="0089597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9597F" w:rsidRPr="007C1F87" w:rsidRDefault="0089597F" w:rsidP="0089597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89597F" w:rsidRPr="007C1F87" w:rsidRDefault="00A51172" w:rsidP="00A02A90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от 31.10.2016 г            №77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9597F" w:rsidRPr="00280114" w:rsidRDefault="00A02A90" w:rsidP="00280114">
      <w:pPr>
        <w:pStyle w:val="a7"/>
        <w:jc w:val="center"/>
        <w:rPr>
          <w:b/>
          <w:sz w:val="24"/>
          <w:szCs w:val="24"/>
          <w:lang w:eastAsia="ru-RU"/>
        </w:rPr>
      </w:pPr>
      <w:r w:rsidRPr="00280114">
        <w:rPr>
          <w:b/>
          <w:sz w:val="24"/>
          <w:szCs w:val="24"/>
          <w:lang w:eastAsia="ru-RU"/>
        </w:rPr>
        <w:t>Об утверждении Порядка разработки социально-</w:t>
      </w:r>
    </w:p>
    <w:p w:rsidR="00A02A90" w:rsidRPr="00280114" w:rsidRDefault="002D1588" w:rsidP="00280114">
      <w:pPr>
        <w:pStyle w:val="a7"/>
        <w:jc w:val="center"/>
        <w:rPr>
          <w:b/>
          <w:sz w:val="24"/>
          <w:szCs w:val="24"/>
          <w:lang w:eastAsia="ru-RU"/>
        </w:rPr>
      </w:pPr>
      <w:r w:rsidRPr="00280114">
        <w:rPr>
          <w:b/>
          <w:sz w:val="24"/>
          <w:szCs w:val="24"/>
          <w:lang w:eastAsia="ru-RU"/>
        </w:rPr>
        <w:t>э</w:t>
      </w:r>
      <w:r w:rsidR="00A02A90" w:rsidRPr="00280114">
        <w:rPr>
          <w:b/>
          <w:sz w:val="24"/>
          <w:szCs w:val="24"/>
          <w:lang w:eastAsia="ru-RU"/>
        </w:rPr>
        <w:t>кономического развития муниципального образования</w:t>
      </w:r>
    </w:p>
    <w:p w:rsidR="002D1588" w:rsidRPr="00280114" w:rsidRDefault="002D1588" w:rsidP="00280114">
      <w:pPr>
        <w:pStyle w:val="a7"/>
        <w:jc w:val="center"/>
        <w:rPr>
          <w:b/>
          <w:sz w:val="24"/>
          <w:szCs w:val="24"/>
          <w:lang w:eastAsia="ru-RU"/>
        </w:rPr>
      </w:pPr>
      <w:r w:rsidRPr="00280114">
        <w:rPr>
          <w:b/>
          <w:sz w:val="24"/>
          <w:szCs w:val="24"/>
          <w:lang w:eastAsia="ru-RU"/>
        </w:rPr>
        <w:t>Козловского сельского поселения  Атяшевского муниципального района на очередной финансовый год  и плановый период</w:t>
      </w:r>
    </w:p>
    <w:p w:rsidR="002D1588" w:rsidRPr="007C1F87" w:rsidRDefault="002D1588" w:rsidP="00A02A90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D1588" w:rsidRPr="007C1F87" w:rsidRDefault="0089597F" w:rsidP="008E142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соответствии с ч.2 ст. 173 Бюджетного кодекса Российской Федерации,  Положением о бюджетном процессе </w:t>
      </w:r>
      <w:r w:rsidR="008E14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2D1588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Козловско</w:t>
      </w:r>
      <w:r w:rsidR="008E14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="002D1588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</w:t>
      </w:r>
      <w:r w:rsidR="008E14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="002D1588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поселени</w:t>
      </w:r>
      <w:r w:rsidR="008E14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утвержденным Решением Совета депутатов</w:t>
      </w:r>
      <w:r w:rsidR="002D1588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Козловского сельского поселение</w:t>
      </w:r>
      <w:r w:rsidR="008E14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 14 ноября 2008 г. № 50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администрация </w:t>
      </w:r>
      <w:r w:rsidR="002D1588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Козловского сельского поселения </w:t>
      </w:r>
    </w:p>
    <w:p w:rsidR="0089597F" w:rsidRPr="007C1F87" w:rsidRDefault="00A51172" w:rsidP="00A51172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о с т а н о в л я ю</w:t>
      </w:r>
      <w:r w:rsidR="0089597F" w:rsidRPr="007C1F8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9597F" w:rsidRPr="007C1F87" w:rsidRDefault="0089597F" w:rsidP="002D1588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      Утвердить Положение о порядке разработки прогноза социально-экономического развития муниципального образования </w:t>
      </w:r>
      <w:r w:rsidR="002D1588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Козловского сель</w:t>
      </w:r>
      <w:r w:rsidR="007D3871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ского поселенияАтяшевского муниципального района на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очередной финансовый год и плановый период согласно приложению.</w:t>
      </w:r>
    </w:p>
    <w:p w:rsidR="0089597F" w:rsidRPr="007C1F87" w:rsidRDefault="0089597F" w:rsidP="007D3871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  Настоящее постан</w:t>
      </w:r>
      <w:r w:rsidR="007D3871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овление 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вступает в силу </w:t>
      </w:r>
      <w:r w:rsidR="007D3871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 дня его 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официального опубликования.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D3871" w:rsidRPr="007C1F87" w:rsidRDefault="007D3871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Глава Козловского сельского </w:t>
      </w:r>
    </w:p>
    <w:p w:rsidR="0089597F" w:rsidRPr="007C1F87" w:rsidRDefault="007D3871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поселения                                                        </w:t>
      </w:r>
      <w:proofErr w:type="spellStart"/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В.В.Моторкин</w:t>
      </w:r>
      <w:proofErr w:type="spellEnd"/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9597F" w:rsidRPr="007C1F87" w:rsidRDefault="0089597F" w:rsidP="00A51172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УТВЕРЖДЕНО</w:t>
      </w:r>
    </w:p>
    <w:p w:rsidR="0089597F" w:rsidRPr="007C1F87" w:rsidRDefault="0089597F" w:rsidP="00A51172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постановлением администрации</w:t>
      </w:r>
    </w:p>
    <w:p w:rsidR="0089597F" w:rsidRPr="007C1F87" w:rsidRDefault="007D3871" w:rsidP="00A51172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Козловского сельского поселения</w:t>
      </w:r>
    </w:p>
    <w:p w:rsidR="0089597F" w:rsidRPr="007C1F87" w:rsidRDefault="0089597F" w:rsidP="00A51172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 </w:t>
      </w:r>
      <w:r w:rsidR="00A511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31.10.2016 г.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№</w:t>
      </w:r>
      <w:r w:rsidR="00A511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77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9597F" w:rsidRPr="007C1F87" w:rsidRDefault="0089597F" w:rsidP="007D387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89597F" w:rsidRPr="007C1F87" w:rsidRDefault="0089597F" w:rsidP="007D387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 Порядке разработки прогноза социально-экономического развития</w:t>
      </w:r>
    </w:p>
    <w:p w:rsidR="0089597F" w:rsidRPr="007C1F87" w:rsidRDefault="0089597F" w:rsidP="007D387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  <w:r w:rsidR="0033377A"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Козлов</w:t>
      </w:r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ско</w:t>
      </w:r>
      <w:r w:rsidR="0033377A"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го</w:t>
      </w:r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сельско</w:t>
      </w:r>
      <w:r w:rsidR="0033377A"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го поселения</w:t>
      </w:r>
    </w:p>
    <w:p w:rsidR="0089597F" w:rsidRPr="007C1F87" w:rsidRDefault="0033377A" w:rsidP="007D387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Атяшевского муниципального района </w:t>
      </w:r>
      <w:r w:rsidR="0089597F"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на очередной финансовый год</w:t>
      </w:r>
    </w:p>
    <w:p w:rsidR="0089597F" w:rsidRPr="007C1F87" w:rsidRDefault="0089597F" w:rsidP="007D387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 плановый период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9597F" w:rsidRPr="007C1F87" w:rsidRDefault="0089597F" w:rsidP="0089597F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Основные положения</w:t>
      </w:r>
    </w:p>
    <w:p w:rsidR="0089597F" w:rsidRPr="007C1F87" w:rsidRDefault="0089597F" w:rsidP="0033377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="0033377A"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1.1.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Прогноз социальн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о-экономического развития МО Козловского 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сельско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поселени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  основными направлениями налоговой 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бюджетной политики МО Козловского 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поселени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9597F" w:rsidRPr="007C1F87" w:rsidRDefault="0089597F" w:rsidP="0033377A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 Прогноз разрабатывается на период не менее трех лет.</w:t>
      </w:r>
    </w:p>
    <w:p w:rsidR="0089597F" w:rsidRPr="007C1F87" w:rsidRDefault="0089597F" w:rsidP="0033377A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 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89597F" w:rsidRPr="007C1F87" w:rsidRDefault="0089597F" w:rsidP="0033377A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1.4. Преемственность очередного Прогноза по отношению к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регионального законодательства и приоритетов социально-эк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ономического развития МО Козло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вско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поселени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прогнозируемый период.</w:t>
      </w:r>
    </w:p>
    <w:p w:rsidR="0017053F" w:rsidRPr="007C1F87" w:rsidRDefault="0017053F" w:rsidP="008959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7053F" w:rsidRPr="007C1F87" w:rsidRDefault="0017053F" w:rsidP="008959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7053F" w:rsidRPr="007C1F87" w:rsidRDefault="0017053F" w:rsidP="008959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597F" w:rsidRPr="007C1F87" w:rsidRDefault="0089597F" w:rsidP="008959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</w:t>
      </w:r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Основные направления и структура Прогноза</w:t>
      </w:r>
    </w:p>
    <w:p w:rsidR="0089597F" w:rsidRPr="007C1F87" w:rsidRDefault="0089597F" w:rsidP="008959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89597F" w:rsidRPr="007C1F87" w:rsidRDefault="0089597F" w:rsidP="0033377A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2.1. Прогноз разрабатывается в соответствии с формами, установленными Министерством экономического развития и торговли Российской Федерации.</w:t>
      </w:r>
    </w:p>
    <w:p w:rsidR="0089597F" w:rsidRPr="007C1F87" w:rsidRDefault="0089597F" w:rsidP="0033377A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Прогноз формируется в составе таблиц и пояснительной записки к ним.</w:t>
      </w:r>
    </w:p>
    <w:p w:rsidR="0089597F" w:rsidRPr="007C1F87" w:rsidRDefault="0089597F" w:rsidP="0033377A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2.3. </w:t>
      </w:r>
      <w:proofErr w:type="gramStart"/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Пояснительная записка к Прогнозу должна содержать обоснование параметров Прогноза, в том числе их сопоставление с ранее принятыми параметрами, с указанием причин и факторов прогнозируемых изменений, и отражать возможности и степень выполнения целей и задач, поставленных органом местного самоуправления по социальному и экономическому развитию поселения на очередной финансовый год и плановый период.</w:t>
      </w:r>
      <w:proofErr w:type="gramEnd"/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2.4. При подготовке пояснительной записки обращается особое внимание на пояснение изменений прогнозных параметров в динамике.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2.5. Прогноз разрабатывается по следующим основным разделам: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демографическая политика;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промышленное производство;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сельское хозяйство;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производство важнейших видов продукции в натуральном выражении;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рынок товаров и услуг;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инвестиции;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финансы;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развитие социальной сферы;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труд;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транспорт.</w:t>
      </w:r>
    </w:p>
    <w:p w:rsidR="0089597F" w:rsidRPr="007C1F87" w:rsidRDefault="0089597F" w:rsidP="0089597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9597F" w:rsidRPr="007C1F87" w:rsidRDefault="0089597F" w:rsidP="008959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</w:t>
      </w:r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Порядок разработки и одобрения прогноза</w:t>
      </w:r>
    </w:p>
    <w:p w:rsidR="0089597F" w:rsidRPr="007C1F87" w:rsidRDefault="0089597F" w:rsidP="008959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89597F" w:rsidRPr="007C1F87" w:rsidRDefault="0089597F" w:rsidP="0033377A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Исходной базой для разработки прогноза на очередной финансовый год и плановый период являются:</w:t>
      </w:r>
    </w:p>
    <w:p w:rsidR="0089597F" w:rsidRPr="007C1F87" w:rsidRDefault="0089597F" w:rsidP="0033377A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89597F" w:rsidRPr="007C1F87" w:rsidRDefault="0089597F" w:rsidP="0033377A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основные статистические показатели социально-экономического развития МО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Козло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вско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поселени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предыдущий год;</w:t>
      </w:r>
    </w:p>
    <w:p w:rsidR="0089597F" w:rsidRPr="007C1F87" w:rsidRDefault="0089597F" w:rsidP="0033377A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сценарные условия социально-экономического развития Российской Федерации, 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Республики Мордовия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очередной финансовый год и плановый период;</w:t>
      </w:r>
    </w:p>
    <w:p w:rsidR="0089597F" w:rsidRPr="007C1F87" w:rsidRDefault="0089597F" w:rsidP="0033377A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дефляторы по видам экономической деятельности;</w:t>
      </w:r>
    </w:p>
    <w:p w:rsidR="0089597F" w:rsidRPr="007C1F87" w:rsidRDefault="0089597F" w:rsidP="0033377A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паспорт социально-экономического развития за предыдущий год.</w:t>
      </w:r>
    </w:p>
    <w:p w:rsidR="0089597F" w:rsidRPr="007C1F87" w:rsidRDefault="0089597F" w:rsidP="0033377A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  В целях своевременной подготовки Прогноза на очередной финансовый год и плановый период ежегодно разрабатывается постановление о разработке прогноза СЭР на очередной и плановый период, в котором устанавливаются сроки предоставления информации.</w:t>
      </w:r>
    </w:p>
    <w:p w:rsidR="0089597F" w:rsidRPr="007C1F87" w:rsidRDefault="0089597F" w:rsidP="0033377A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3.3. Ведущий специалист администрации МО 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Козло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вско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 поселения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89597F" w:rsidRPr="007C1F87" w:rsidRDefault="0089597F" w:rsidP="0033377A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 организационную работу по разработке и формированию прогноза;</w:t>
      </w:r>
    </w:p>
    <w:p w:rsidR="0089597F" w:rsidRPr="007C1F87" w:rsidRDefault="0033377A" w:rsidP="0033377A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представляет главе </w:t>
      </w:r>
      <w:r w:rsidR="0089597F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 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Козловского</w:t>
      </w:r>
      <w:r w:rsidR="0089597F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 поселения</w:t>
      </w:r>
      <w:r w:rsidR="0089597F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согласование основные показатели прогноза на очередной финансовый год и плановый период;</w:t>
      </w:r>
    </w:p>
    <w:p w:rsidR="0089597F" w:rsidRPr="007C1F87" w:rsidRDefault="0089597F" w:rsidP="0033377A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уточняет параметры прогноза на очередной финансовый год и плановый период</w:t>
      </w:r>
    </w:p>
    <w:p w:rsidR="0089597F" w:rsidRPr="007C1F87" w:rsidRDefault="0089597F" w:rsidP="0033377A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разрабатывает и представляет в отдел социально-экономического развития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 Атяшев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ского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муниципального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основные показатели прогноза социально-экономического развития муниципального образования 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Козловского 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 поселения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9597F" w:rsidRPr="007C1F87" w:rsidRDefault="0089597F" w:rsidP="0033377A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прогноз одобряется администрацией МО 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Козловского 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сельско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поселени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одновременно с принятием решения 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внесении проекта бюджета МО Козловского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поселени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рас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смотрение в Совет  депутатов Козловского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поселени</w:t>
      </w:r>
      <w:r w:rsidR="0033377A"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9597F" w:rsidRPr="007C1F87" w:rsidRDefault="0089597F" w:rsidP="0033377A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bookmarkEnd w:id="0"/>
    <w:p w:rsidR="0089597F" w:rsidRPr="007C1F87" w:rsidRDefault="0089597F" w:rsidP="0033377A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F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</w:p>
    <w:p w:rsidR="00A045AC" w:rsidRPr="007C1F87" w:rsidRDefault="00A045AC">
      <w:pPr>
        <w:rPr>
          <w:rFonts w:ascii="Times New Roman" w:hAnsi="Times New Roman" w:cs="Times New Roman"/>
          <w:sz w:val="28"/>
          <w:szCs w:val="28"/>
        </w:rPr>
      </w:pPr>
    </w:p>
    <w:sectPr w:rsidR="00A045AC" w:rsidRPr="007C1F87" w:rsidSect="00E6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1C10"/>
    <w:multiLevelType w:val="multilevel"/>
    <w:tmpl w:val="8258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FF7FCB"/>
    <w:multiLevelType w:val="multilevel"/>
    <w:tmpl w:val="C500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AD4A14"/>
    <w:multiLevelType w:val="multilevel"/>
    <w:tmpl w:val="3986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characterSpacingControl w:val="doNotCompress"/>
  <w:compat/>
  <w:rsids>
    <w:rsidRoot w:val="00D31EF7"/>
    <w:rsid w:val="0017053F"/>
    <w:rsid w:val="00280114"/>
    <w:rsid w:val="00295CE6"/>
    <w:rsid w:val="002D1588"/>
    <w:rsid w:val="0033377A"/>
    <w:rsid w:val="007C1F87"/>
    <w:rsid w:val="007D3871"/>
    <w:rsid w:val="0089597F"/>
    <w:rsid w:val="008E1421"/>
    <w:rsid w:val="00A02A90"/>
    <w:rsid w:val="00A045AC"/>
    <w:rsid w:val="00A51172"/>
    <w:rsid w:val="00D31EF7"/>
    <w:rsid w:val="00E6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97F"/>
    <w:rPr>
      <w:b/>
      <w:bCs/>
    </w:rPr>
  </w:style>
  <w:style w:type="character" w:customStyle="1" w:styleId="apple-converted-space">
    <w:name w:val="apple-converted-space"/>
    <w:basedOn w:val="a0"/>
    <w:rsid w:val="0089597F"/>
  </w:style>
  <w:style w:type="paragraph" w:styleId="a5">
    <w:name w:val="Balloon Text"/>
    <w:basedOn w:val="a"/>
    <w:link w:val="a6"/>
    <w:uiPriority w:val="99"/>
    <w:semiHidden/>
    <w:unhideWhenUsed/>
    <w:rsid w:val="008E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42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801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97F"/>
    <w:rPr>
      <w:b/>
      <w:bCs/>
    </w:rPr>
  </w:style>
  <w:style w:type="character" w:customStyle="1" w:styleId="apple-converted-space">
    <w:name w:val="apple-converted-space"/>
    <w:basedOn w:val="a0"/>
    <w:rsid w:val="00895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2016-10-30T09:51:00Z</cp:lastPrinted>
  <dcterms:created xsi:type="dcterms:W3CDTF">2016-04-10T06:55:00Z</dcterms:created>
  <dcterms:modified xsi:type="dcterms:W3CDTF">2023-08-16T08:43:00Z</dcterms:modified>
</cp:coreProperties>
</file>