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FA" w:rsidRDefault="00636CFA">
      <w:pPr>
        <w:pStyle w:val="TextBody"/>
        <w:spacing w:after="0"/>
      </w:pPr>
    </w:p>
    <w:p w:rsidR="001979BE" w:rsidRDefault="0050314C">
      <w:pPr>
        <w:pStyle w:val="Heading1"/>
        <w:spacing w:after="6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АДМИНИСТРАЦИЯ</w:t>
      </w:r>
    </w:p>
    <w:p w:rsidR="00636CFA" w:rsidRDefault="0050314C">
      <w:pPr>
        <w:pStyle w:val="Heading1"/>
        <w:spacing w:after="60"/>
        <w:jc w:val="center"/>
      </w:pPr>
      <w:r>
        <w:rPr>
          <w:rFonts w:ascii="Arial" w:hAnsi="Arial"/>
          <w:sz w:val="32"/>
        </w:rPr>
        <w:t>КОЗЛОВСКОГО СЕЛЬСКОГО ПОСЕЛЕНИЯ</w:t>
      </w:r>
      <w:r w:rsidR="001979BE"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>АТЯШЕВСКОГО МУНИЦИПАЛЬНОГО РАЙОНА РЕСПУБЛИКИ МОРДОВИЯ</w:t>
      </w:r>
    </w:p>
    <w:p w:rsidR="00636CFA" w:rsidRDefault="0050314C">
      <w:pPr>
        <w:pStyle w:val="Heading1"/>
        <w:spacing w:after="60"/>
        <w:jc w:val="center"/>
      </w:pPr>
      <w:r>
        <w:t> </w:t>
      </w:r>
    </w:p>
    <w:p w:rsidR="00636CFA" w:rsidRDefault="0050314C">
      <w:pPr>
        <w:pStyle w:val="Heading1"/>
        <w:spacing w:after="60"/>
        <w:jc w:val="center"/>
      </w:pPr>
      <w:r>
        <w:rPr>
          <w:rFonts w:ascii="Arial" w:hAnsi="Arial"/>
          <w:sz w:val="32"/>
        </w:rPr>
        <w:t>ПОСТАНОВЛЕНИЕ</w:t>
      </w:r>
    </w:p>
    <w:p w:rsidR="00636CFA" w:rsidRDefault="0050314C">
      <w:pPr>
        <w:pStyle w:val="Heading1"/>
        <w:spacing w:after="60"/>
        <w:jc w:val="center"/>
      </w:pPr>
      <w:r>
        <w:rPr>
          <w:rFonts w:ascii="Arial" w:hAnsi="Arial"/>
          <w:sz w:val="32"/>
        </w:rPr>
        <w:t>от 31 октября 2016 г. № 81</w:t>
      </w:r>
    </w:p>
    <w:p w:rsidR="00636CFA" w:rsidRDefault="0050314C">
      <w:pPr>
        <w:pStyle w:val="Heading1"/>
        <w:spacing w:after="60"/>
        <w:jc w:val="center"/>
      </w:pPr>
      <w:r>
        <w:t> </w:t>
      </w:r>
    </w:p>
    <w:p w:rsidR="00636CFA" w:rsidRPr="00B81DDA" w:rsidRDefault="0050314C" w:rsidP="001979BE">
      <w:pPr>
        <w:pStyle w:val="Heading1"/>
        <w:spacing w:after="60"/>
        <w:jc w:val="center"/>
        <w:rPr>
          <w:rFonts w:cs="Arial"/>
          <w:kern w:val="28"/>
          <w:sz w:val="24"/>
          <w:szCs w:val="24"/>
        </w:rPr>
      </w:pPr>
      <w:r w:rsidRPr="00B81DDA">
        <w:rPr>
          <w:rFonts w:ascii="Arial" w:hAnsi="Arial" w:cs="Arial"/>
          <w:kern w:val="28"/>
          <w:sz w:val="24"/>
          <w:szCs w:val="24"/>
        </w:rPr>
        <w:t>ОБ УТВЕРЖДЕНИИ ПОРЯДКА РАЗРАБОТКИ И ФОРМЫ СРЕДНЕСРОЧНОГО ФИНАНСОВОГО ПЛАНА МУНИЦИПАЛЬНОГО ОБРАЗОВАНИЯ КОЗЛОВСКОГО СЕЛЬСКОГО ПОСЕЛЕНИЯ</w:t>
      </w:r>
    </w:p>
    <w:p w:rsidR="00636CFA" w:rsidRDefault="00636CFA">
      <w:pPr>
        <w:pStyle w:val="TextBody"/>
        <w:spacing w:after="0"/>
      </w:pPr>
    </w:p>
    <w:p w:rsidR="00636CFA" w:rsidRDefault="0050314C">
      <w:pPr>
        <w:pStyle w:val="TextBody"/>
        <w:spacing w:after="0"/>
      </w:pPr>
      <w:r>
        <w:t xml:space="preserve">В соответствии с </w:t>
      </w:r>
      <w:hyperlink r:id="rId4" w:tooltip="Бюджетным кодексом" w:history="1">
        <w:r w:rsidRPr="001979BE">
          <w:rPr>
            <w:rStyle w:val="a6"/>
          </w:rPr>
          <w:t>Бюджетным кодексом</w:t>
        </w:r>
      </w:hyperlink>
      <w:r w:rsidRPr="001979BE">
        <w:rPr>
          <w:rStyle w:val="InternetLink"/>
          <w:color w:val="auto"/>
          <w:u w:val="none"/>
        </w:rPr>
        <w:t xml:space="preserve"> РФ от 31 июля 2010 г. № 145-ФЗ,</w:t>
      </w:r>
      <w:r w:rsidR="001979BE" w:rsidRPr="001979BE">
        <w:t xml:space="preserve"> </w:t>
      </w:r>
      <w:hyperlink r:id="rId5">
        <w:r w:rsidRPr="001979BE">
          <w:rPr>
            <w:rStyle w:val="InternetLink"/>
            <w:color w:val="auto"/>
            <w:u w:val="none"/>
          </w:rPr>
          <w:t>Уставом Козловского сельского поселения,</w:t>
        </w:r>
      </w:hyperlink>
      <w:r w:rsidR="001979BE" w:rsidRPr="001979BE">
        <w:t xml:space="preserve"> </w:t>
      </w:r>
      <w:r w:rsidRPr="001979BE">
        <w:rPr>
          <w:rStyle w:val="InternetLink"/>
          <w:color w:val="auto"/>
          <w:u w:val="none"/>
        </w:rPr>
        <w:t>Положением "О бюджетном процессе в муниципальном образовании Козловского сельского поселения"</w:t>
      </w:r>
      <w:r w:rsidRPr="001979BE">
        <w:t>,</w:t>
      </w:r>
      <w:r>
        <w:t xml:space="preserve"> администрация Козловского сельского поселения постановляет:</w:t>
      </w:r>
    </w:p>
    <w:p w:rsidR="00636CFA" w:rsidRDefault="00636CFA">
      <w:pPr>
        <w:pStyle w:val="TextBody"/>
        <w:spacing w:after="0"/>
      </w:pPr>
    </w:p>
    <w:p w:rsidR="00636CFA" w:rsidRDefault="0050314C">
      <w:pPr>
        <w:pStyle w:val="TextBody"/>
        <w:spacing w:after="0"/>
      </w:pPr>
      <w:r>
        <w:t>1.</w:t>
      </w:r>
      <w:r w:rsidR="001979BE">
        <w:t xml:space="preserve"> </w:t>
      </w:r>
      <w:r>
        <w:t>Утвердить Порядок разработки среднесрочного финансового плана муниципального образования Козловского сельского поселения, согласно Приложению № 1 к настоящему Постановлению.</w:t>
      </w:r>
    </w:p>
    <w:p w:rsidR="00636CFA" w:rsidRDefault="0050314C">
      <w:pPr>
        <w:pStyle w:val="TextBody"/>
        <w:spacing w:after="0"/>
      </w:pPr>
      <w:r>
        <w:t>2.</w:t>
      </w:r>
      <w:r w:rsidR="001979BE">
        <w:t xml:space="preserve"> </w:t>
      </w:r>
      <w:r>
        <w:t>Утвердить Форму среднесрочного финансового плана муниципального образования Козловского сельского поселения, согласно Приложению № 2 к настоящему Постановлению.</w:t>
      </w:r>
    </w:p>
    <w:p w:rsidR="00636CFA" w:rsidRDefault="0050314C">
      <w:pPr>
        <w:pStyle w:val="TextBody"/>
        <w:spacing w:after="0"/>
      </w:pPr>
      <w:r>
        <w:t>3.</w:t>
      </w:r>
      <w:r w:rsidR="001979BE">
        <w:t xml:space="preserve"> </w:t>
      </w:r>
      <w:r>
        <w:t>Настоящее постановление вступает в силу со дня его официального опубликования.</w:t>
      </w:r>
    </w:p>
    <w:p w:rsidR="00636CFA" w:rsidRDefault="00636CFA">
      <w:pPr>
        <w:pStyle w:val="TextBody"/>
        <w:spacing w:after="0"/>
      </w:pPr>
    </w:p>
    <w:p w:rsidR="00636CFA" w:rsidRDefault="00636CFA">
      <w:pPr>
        <w:pStyle w:val="TextBody"/>
        <w:spacing w:after="0"/>
      </w:pPr>
    </w:p>
    <w:p w:rsidR="001979BE" w:rsidRDefault="001979BE">
      <w:pPr>
        <w:pStyle w:val="TextBody"/>
        <w:spacing w:after="0"/>
      </w:pPr>
    </w:p>
    <w:p w:rsidR="001979BE" w:rsidRDefault="0050314C">
      <w:pPr>
        <w:pStyle w:val="TextBody"/>
        <w:spacing w:after="0"/>
        <w:jc w:val="right"/>
      </w:pPr>
      <w:r>
        <w:t>Глава</w:t>
      </w:r>
    </w:p>
    <w:p w:rsidR="00636CFA" w:rsidRDefault="0050314C">
      <w:pPr>
        <w:pStyle w:val="TextBody"/>
        <w:spacing w:after="0"/>
        <w:jc w:val="right"/>
      </w:pPr>
      <w:r>
        <w:t xml:space="preserve"> Козловского</w:t>
      </w:r>
      <w:r w:rsidR="001979BE">
        <w:t xml:space="preserve"> </w:t>
      </w:r>
      <w:r>
        <w:t>сельского поселения</w:t>
      </w:r>
    </w:p>
    <w:p w:rsidR="00636CFA" w:rsidRDefault="0050314C">
      <w:pPr>
        <w:pStyle w:val="TextBody"/>
        <w:spacing w:after="0"/>
        <w:jc w:val="right"/>
      </w:pPr>
      <w:r>
        <w:t> </w:t>
      </w:r>
      <w:proofErr w:type="spellStart"/>
      <w:r>
        <w:t>В.В.Моторкин</w:t>
      </w:r>
      <w:proofErr w:type="spellEnd"/>
    </w:p>
    <w:p w:rsidR="00636CFA" w:rsidRDefault="00636CFA">
      <w:pPr>
        <w:pStyle w:val="TextBody"/>
        <w:spacing w:after="0"/>
      </w:pPr>
    </w:p>
    <w:p w:rsidR="001979BE" w:rsidRDefault="001979BE">
      <w:pPr>
        <w:pStyle w:val="TextBody"/>
        <w:spacing w:after="0"/>
      </w:pPr>
    </w:p>
    <w:p w:rsidR="001979BE" w:rsidRDefault="0050314C">
      <w:pPr>
        <w:pStyle w:val="TextBody"/>
        <w:spacing w:after="0"/>
      </w:pPr>
      <w:r>
        <w:tab/>
      </w:r>
    </w:p>
    <w:p w:rsidR="0050314C" w:rsidRDefault="0050314C">
      <w:pPr>
        <w:pStyle w:val="TextBody"/>
        <w:spacing w:after="0"/>
      </w:pPr>
    </w:p>
    <w:p w:rsidR="001979BE" w:rsidRDefault="001979BE">
      <w:pPr>
        <w:pStyle w:val="TextBody"/>
        <w:spacing w:after="0"/>
      </w:pPr>
    </w:p>
    <w:p w:rsidR="00115544" w:rsidRDefault="00115544">
      <w:pPr>
        <w:pStyle w:val="TextBody"/>
        <w:spacing w:after="0"/>
      </w:pPr>
    </w:p>
    <w:p w:rsidR="00115544" w:rsidRDefault="00115544">
      <w:pPr>
        <w:pStyle w:val="TextBody"/>
        <w:spacing w:after="0"/>
      </w:pPr>
    </w:p>
    <w:p w:rsidR="00115544" w:rsidRDefault="00115544">
      <w:pPr>
        <w:pStyle w:val="TextBody"/>
        <w:spacing w:after="0"/>
      </w:pPr>
    </w:p>
    <w:p w:rsidR="00115544" w:rsidRDefault="00115544">
      <w:pPr>
        <w:pStyle w:val="TextBody"/>
        <w:spacing w:after="0"/>
      </w:pPr>
    </w:p>
    <w:p w:rsidR="00115544" w:rsidRDefault="00115544">
      <w:pPr>
        <w:pStyle w:val="TextBody"/>
        <w:spacing w:after="0"/>
      </w:pPr>
    </w:p>
    <w:p w:rsidR="00115544" w:rsidRDefault="00115544">
      <w:pPr>
        <w:pStyle w:val="TextBody"/>
        <w:spacing w:after="0"/>
      </w:pPr>
    </w:p>
    <w:p w:rsidR="001979BE" w:rsidRDefault="001979BE">
      <w:pPr>
        <w:pStyle w:val="TextBody"/>
        <w:spacing w:after="0"/>
      </w:pPr>
    </w:p>
    <w:p w:rsidR="00636CFA" w:rsidRDefault="00636CFA">
      <w:pPr>
        <w:pStyle w:val="TextBody"/>
        <w:spacing w:after="0"/>
      </w:pPr>
    </w:p>
    <w:p w:rsidR="00636CFA" w:rsidRDefault="0050314C">
      <w:pPr>
        <w:pStyle w:val="TextBody"/>
        <w:spacing w:after="0"/>
        <w:jc w:val="right"/>
      </w:pPr>
      <w:r>
        <w:t>ПРИЛОЖЕНИЕ №</w:t>
      </w:r>
      <w:r w:rsidR="001979BE">
        <w:t xml:space="preserve"> </w:t>
      </w:r>
      <w:r>
        <w:t>1</w:t>
      </w:r>
    </w:p>
    <w:p w:rsidR="00636CFA" w:rsidRDefault="0050314C">
      <w:pPr>
        <w:pStyle w:val="TextBody"/>
        <w:spacing w:after="0"/>
        <w:jc w:val="right"/>
      </w:pPr>
      <w:r>
        <w:t>к постановлению администрации</w:t>
      </w:r>
    </w:p>
    <w:p w:rsidR="00636CFA" w:rsidRDefault="0050314C">
      <w:pPr>
        <w:pStyle w:val="TextBody"/>
        <w:spacing w:after="0"/>
        <w:jc w:val="right"/>
      </w:pPr>
      <w:r>
        <w:lastRenderedPageBreak/>
        <w:t>Козловского сельского поселения</w:t>
      </w:r>
    </w:p>
    <w:p w:rsidR="00636CFA" w:rsidRDefault="0050314C">
      <w:pPr>
        <w:pStyle w:val="TextBody"/>
        <w:spacing w:after="0"/>
        <w:jc w:val="right"/>
      </w:pPr>
      <w:r>
        <w:t>от 31.10.2016 г. № 81</w:t>
      </w:r>
    </w:p>
    <w:p w:rsidR="00636CFA" w:rsidRDefault="00636CFA">
      <w:pPr>
        <w:pStyle w:val="TextBody"/>
        <w:spacing w:after="0"/>
      </w:pPr>
    </w:p>
    <w:p w:rsidR="00636CFA" w:rsidRDefault="0050314C">
      <w:pPr>
        <w:pStyle w:val="Heading1"/>
        <w:spacing w:after="60"/>
        <w:jc w:val="center"/>
      </w:pPr>
      <w:r>
        <w:rPr>
          <w:rFonts w:ascii="Arial" w:hAnsi="Arial"/>
          <w:sz w:val="32"/>
        </w:rPr>
        <w:t>ПОРЯДОК</w:t>
      </w:r>
    </w:p>
    <w:p w:rsidR="00636CFA" w:rsidRDefault="0050314C">
      <w:pPr>
        <w:pStyle w:val="Heading1"/>
        <w:spacing w:after="60"/>
        <w:jc w:val="center"/>
      </w:pPr>
      <w:r>
        <w:rPr>
          <w:rFonts w:ascii="Arial" w:hAnsi="Arial"/>
          <w:sz w:val="32"/>
          <w:shd w:val="clear" w:color="auto" w:fill="FFFFFF"/>
        </w:rPr>
        <w:t>РАЗРАБОТКИ СРЕДНЕСРОЧНОГО ФИНАНСОВОГО ПЛАНА</w:t>
      </w:r>
      <w:r w:rsidR="00115544">
        <w:rPr>
          <w:rFonts w:ascii="Arial" w:hAnsi="Arial"/>
          <w:sz w:val="32"/>
          <w:shd w:val="clear" w:color="auto" w:fill="FFFFFF"/>
        </w:rPr>
        <w:t xml:space="preserve"> </w:t>
      </w:r>
      <w:r>
        <w:rPr>
          <w:rFonts w:ascii="Arial" w:hAnsi="Arial"/>
          <w:sz w:val="32"/>
        </w:rPr>
        <w:t>МУНИЦИПАЛЬНОГО ОБРАЗОВАНИЯ КОЗЛОВСКОГО СЕЛЬСКОГО ПОСЕЛЕНИЯ</w:t>
      </w:r>
    </w:p>
    <w:p w:rsidR="00636CFA" w:rsidRDefault="00636CFA">
      <w:pPr>
        <w:pStyle w:val="TextBody"/>
        <w:spacing w:after="0"/>
      </w:pPr>
    </w:p>
    <w:p w:rsidR="00636CFA" w:rsidRDefault="0050314C">
      <w:pPr>
        <w:pStyle w:val="TextBody"/>
        <w:spacing w:after="0"/>
      </w:pPr>
      <w:r>
        <w:t>1.</w:t>
      </w:r>
      <w:r w:rsidR="001979BE">
        <w:t xml:space="preserve"> </w:t>
      </w:r>
      <w:proofErr w:type="gramStart"/>
      <w:r>
        <w:t xml:space="preserve">Порядок разработки среднесрочного финансового плана муниципального образования Козловского сельского поселения (далее - МО) разработан в соответствии со статьей 174 </w:t>
      </w:r>
      <w:hyperlink r:id="rId6" w:tooltip="Бюджетного кодекса РФ" w:history="1">
        <w:r w:rsidRPr="001979BE">
          <w:rPr>
            <w:rStyle w:val="a6"/>
          </w:rPr>
          <w:t>Бюджетного кодекса Российской Федерации</w:t>
        </w:r>
      </w:hyperlink>
      <w:r>
        <w:t xml:space="preserve">, </w:t>
      </w:r>
      <w:hyperlink r:id="rId7">
        <w:r>
          <w:rPr>
            <w:rStyle w:val="InternetLink"/>
            <w:color w:val="0000FF"/>
            <w:u w:val="none"/>
          </w:rPr>
          <w:t>Уставом Козловского сельского поселения,</w:t>
        </w:r>
      </w:hyperlink>
      <w:r>
        <w:t xml:space="preserve"> Положением о бюджетном процессе в Козловском сельском поселении, утвержденным решением Совета депутатов Козловского сельского поселения от 14 ноября 2008 г. № 50, и определяет порядок организации работы Местной администрации МО при разработке среднесрочного финансового плана</w:t>
      </w:r>
      <w:proofErr w:type="gramEnd"/>
      <w:r>
        <w:t xml:space="preserve"> МО.</w:t>
      </w:r>
    </w:p>
    <w:p w:rsidR="00636CFA" w:rsidRDefault="0050314C">
      <w:pPr>
        <w:pStyle w:val="TextBody"/>
        <w:spacing w:after="0"/>
      </w:pPr>
      <w:r>
        <w:t>2.</w:t>
      </w:r>
      <w:r w:rsidR="001979BE">
        <w:t xml:space="preserve"> </w:t>
      </w:r>
      <w:r>
        <w:t>Под среднесрочным финансовым планом МО понимается документ, содержащий основные параметры бюджета МО.</w:t>
      </w:r>
    </w:p>
    <w:p w:rsidR="00636CFA" w:rsidRDefault="0050314C">
      <w:pPr>
        <w:pStyle w:val="TextBody"/>
        <w:spacing w:after="0"/>
      </w:pPr>
      <w:r>
        <w:t>3.</w:t>
      </w:r>
      <w:r w:rsidR="001979BE">
        <w:t xml:space="preserve"> </w:t>
      </w:r>
      <w:r>
        <w:t>Проект среднесрочного финансового плана МО утверждается Местной администрацией МО и представляется в Совет депутатов Козловского сельского поселения одновременно с проектом местного бюджета.</w:t>
      </w:r>
    </w:p>
    <w:p w:rsidR="00636CFA" w:rsidRDefault="0050314C">
      <w:pPr>
        <w:pStyle w:val="TextBody"/>
        <w:spacing w:after="0"/>
      </w:pPr>
      <w:r>
        <w:t>4. Разработка проекта среднесрочного финансового плана МО осуществляется главным бухгалтером администрации МО.</w:t>
      </w:r>
    </w:p>
    <w:p w:rsidR="00636CFA" w:rsidRDefault="0050314C">
      <w:pPr>
        <w:pStyle w:val="TextBody"/>
        <w:spacing w:after="0"/>
      </w:pPr>
      <w:r>
        <w:t>5. Структурные подразделения администрации МО предоставляют главному бухгалтеру всю информацию, необходимую для разработки среднесрочного финансового плана МО.</w:t>
      </w:r>
    </w:p>
    <w:p w:rsidR="00636CFA" w:rsidRDefault="0050314C">
      <w:pPr>
        <w:pStyle w:val="TextBody"/>
        <w:spacing w:after="0"/>
      </w:pPr>
      <w:r>
        <w:t>6. Значения показателей среднесрочного финансового плана МО должны соответствовать основным показателям проекта бюджета МО.</w:t>
      </w:r>
    </w:p>
    <w:p w:rsidR="00636CFA" w:rsidRDefault="0050314C">
      <w:pPr>
        <w:pStyle w:val="TextBody"/>
        <w:spacing w:after="0"/>
      </w:pPr>
      <w:r>
        <w:t>7. Утвержденный среднесрочный финансовый план МО образования должен содержать следующие параметры:</w:t>
      </w:r>
    </w:p>
    <w:p w:rsidR="00636CFA" w:rsidRDefault="0050314C">
      <w:pPr>
        <w:pStyle w:val="TextBody"/>
        <w:spacing w:after="0"/>
      </w:pPr>
      <w:r>
        <w:t>7.1.</w:t>
      </w:r>
      <w:r w:rsidR="001979BE">
        <w:t xml:space="preserve"> </w:t>
      </w:r>
      <w:r>
        <w:t>Прогнозируемый общий объем доходов и расходов бюджета МО на соответствующий год и плановый период.</w:t>
      </w:r>
    </w:p>
    <w:p w:rsidR="00636CFA" w:rsidRDefault="0050314C">
      <w:pPr>
        <w:pStyle w:val="TextBody"/>
        <w:spacing w:after="0"/>
      </w:pPr>
      <w:r>
        <w:t>7.2.</w:t>
      </w:r>
      <w:r w:rsidR="001979BE">
        <w:t xml:space="preserve"> </w:t>
      </w:r>
      <w:r>
        <w:t xml:space="preserve">Объемы бюджетных ассигнований по главным распорядителям бюджетных средств, разделам, подразделам классификации расходов местного бюджета либо объемы бюджетных ассигнований по главным распорядителям бюджетных средств, 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деятельности.</w:t>
      </w:r>
    </w:p>
    <w:p w:rsidR="00636CFA" w:rsidRDefault="0050314C">
      <w:pPr>
        <w:pStyle w:val="TextBody"/>
        <w:spacing w:after="0"/>
      </w:pPr>
      <w:r>
        <w:t>7.3.</w:t>
      </w:r>
      <w:r w:rsidR="001979BE">
        <w:t xml:space="preserve"> </w:t>
      </w:r>
      <w:r>
        <w:t>Дефицит (</w:t>
      </w:r>
      <w:proofErr w:type="spellStart"/>
      <w:r>
        <w:t>профицит</w:t>
      </w:r>
      <w:proofErr w:type="spellEnd"/>
      <w:r>
        <w:t>) местного бюджета;</w:t>
      </w:r>
    </w:p>
    <w:p w:rsidR="00636CFA" w:rsidRDefault="0050314C">
      <w:pPr>
        <w:pStyle w:val="TextBody"/>
        <w:spacing w:after="0"/>
      </w:pPr>
      <w:r>
        <w:t>7.4.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636CFA" w:rsidRDefault="0050314C">
      <w:pPr>
        <w:pStyle w:val="TextBody"/>
        <w:spacing w:after="0"/>
      </w:pPr>
      <w:r>
        <w:t>8.</w:t>
      </w:r>
      <w:r w:rsidR="001979BE">
        <w:t xml:space="preserve"> </w:t>
      </w:r>
      <w:r>
        <w:t>Показатели среднесрочного финансового плана МО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период.</w:t>
      </w:r>
    </w:p>
    <w:p w:rsidR="00636CFA" w:rsidRDefault="0050314C">
      <w:pPr>
        <w:pStyle w:val="TextBody"/>
        <w:spacing w:after="0"/>
      </w:pPr>
      <w:r>
        <w:t>9.</w:t>
      </w:r>
      <w:r w:rsidR="001979BE">
        <w:t xml:space="preserve"> </w:t>
      </w:r>
      <w:r>
        <w:t>Среднесрочный финансовый план МО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636CFA" w:rsidRDefault="0050314C">
      <w:pPr>
        <w:pStyle w:val="TextBody"/>
        <w:spacing w:after="0"/>
      </w:pPr>
      <w:r>
        <w:t>10. В пояснительной записке к проекту среднесрочного финансового плана МО приводится обоснование параметров среднесрочного финансового плана.</w:t>
      </w:r>
    </w:p>
    <w:p w:rsidR="00636CFA" w:rsidRDefault="00636CFA">
      <w:pPr>
        <w:pStyle w:val="TextBody"/>
        <w:spacing w:after="0"/>
      </w:pPr>
    </w:p>
    <w:p w:rsidR="00636CFA" w:rsidRDefault="00636CFA">
      <w:pPr>
        <w:pStyle w:val="TextBody"/>
        <w:spacing w:after="0"/>
      </w:pPr>
    </w:p>
    <w:p w:rsidR="001979BE" w:rsidRDefault="001979BE">
      <w:pPr>
        <w:pStyle w:val="TextBody"/>
        <w:spacing w:after="0"/>
      </w:pPr>
    </w:p>
    <w:p w:rsidR="001979BE" w:rsidRDefault="001979BE">
      <w:pPr>
        <w:pStyle w:val="TextBody"/>
        <w:spacing w:after="0"/>
      </w:pPr>
    </w:p>
    <w:p w:rsidR="001979BE" w:rsidRDefault="001979BE">
      <w:pPr>
        <w:pStyle w:val="TextBody"/>
        <w:spacing w:after="0"/>
      </w:pPr>
    </w:p>
    <w:p w:rsidR="001979BE" w:rsidRDefault="001979BE">
      <w:pPr>
        <w:pStyle w:val="TextBody"/>
        <w:spacing w:after="0"/>
      </w:pPr>
    </w:p>
    <w:p w:rsidR="00636CFA" w:rsidRDefault="0050314C">
      <w:pPr>
        <w:pStyle w:val="TextBody"/>
        <w:spacing w:after="0"/>
        <w:jc w:val="right"/>
      </w:pPr>
      <w:r>
        <w:lastRenderedPageBreak/>
        <w:t>ПРИЛОЖЕНИЕ № 2</w:t>
      </w:r>
    </w:p>
    <w:p w:rsidR="00636CFA" w:rsidRDefault="0050314C">
      <w:pPr>
        <w:pStyle w:val="TextBody"/>
        <w:spacing w:after="0"/>
        <w:jc w:val="right"/>
      </w:pPr>
      <w:r>
        <w:t>к постановлению администрации</w:t>
      </w:r>
    </w:p>
    <w:p w:rsidR="00636CFA" w:rsidRDefault="0050314C">
      <w:pPr>
        <w:pStyle w:val="TextBody"/>
        <w:spacing w:after="0"/>
        <w:jc w:val="right"/>
      </w:pPr>
      <w:r>
        <w:t>Козловского сельского поселения</w:t>
      </w:r>
    </w:p>
    <w:p w:rsidR="00636CFA" w:rsidRDefault="0050314C">
      <w:pPr>
        <w:pStyle w:val="TextBody"/>
        <w:spacing w:after="0"/>
        <w:jc w:val="right"/>
      </w:pPr>
      <w:r>
        <w:t>от 31.10.2016 г. № 81</w:t>
      </w:r>
    </w:p>
    <w:p w:rsidR="00636CFA" w:rsidRDefault="00636CFA">
      <w:pPr>
        <w:pStyle w:val="TextBody"/>
        <w:spacing w:after="0"/>
      </w:pPr>
    </w:p>
    <w:p w:rsidR="00636CFA" w:rsidRDefault="0050314C">
      <w:pPr>
        <w:pStyle w:val="TextBody"/>
        <w:spacing w:after="0"/>
        <w:jc w:val="center"/>
      </w:pPr>
      <w:r>
        <w:rPr>
          <w:b/>
        </w:rPr>
        <w:t>ФОРМА</w:t>
      </w:r>
    </w:p>
    <w:p w:rsidR="00636CFA" w:rsidRDefault="0050314C">
      <w:pPr>
        <w:pStyle w:val="TextBody"/>
        <w:spacing w:after="0"/>
        <w:jc w:val="center"/>
      </w:pPr>
      <w:r>
        <w:rPr>
          <w:b/>
        </w:rPr>
        <w:t>среднесрочного финансового плана муниципального образования</w:t>
      </w:r>
      <w:r w:rsidR="001979BE">
        <w:rPr>
          <w:b/>
        </w:rPr>
        <w:t xml:space="preserve"> </w:t>
      </w:r>
      <w:r>
        <w:rPr>
          <w:b/>
        </w:rPr>
        <w:t xml:space="preserve">Козловского сельского поселения на </w:t>
      </w:r>
      <w:proofErr w:type="spellStart"/>
      <w:r>
        <w:rPr>
          <w:b/>
        </w:rPr>
        <w:t>____финансовый</w:t>
      </w:r>
      <w:proofErr w:type="spellEnd"/>
      <w:r>
        <w:rPr>
          <w:b/>
        </w:rPr>
        <w:t xml:space="preserve"> год и плановый период </w:t>
      </w:r>
      <w:proofErr w:type="spellStart"/>
      <w:r>
        <w:rPr>
          <w:b/>
        </w:rPr>
        <w:t>______годов</w:t>
      </w:r>
      <w:proofErr w:type="spellEnd"/>
    </w:p>
    <w:p w:rsidR="00636CFA" w:rsidRDefault="00636CFA">
      <w:pPr>
        <w:pStyle w:val="TextBody"/>
        <w:spacing w:after="0"/>
      </w:pPr>
    </w:p>
    <w:tbl>
      <w:tblPr>
        <w:tblW w:w="0" w:type="auto"/>
        <w:tblInd w:w="115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28" w:type="dxa"/>
          <w:left w:w="114" w:type="dxa"/>
          <w:bottom w:w="28" w:type="dxa"/>
          <w:right w:w="115" w:type="dxa"/>
        </w:tblCellMar>
        <w:tblLook w:val="04A0"/>
      </w:tblPr>
      <w:tblGrid>
        <w:gridCol w:w="572"/>
        <w:gridCol w:w="1859"/>
        <w:gridCol w:w="759"/>
        <w:gridCol w:w="2208"/>
        <w:gridCol w:w="1058"/>
        <w:gridCol w:w="1439"/>
        <w:gridCol w:w="1212"/>
        <w:gridCol w:w="1212"/>
      </w:tblGrid>
      <w:tr w:rsidR="00636CFA" w:rsidRPr="001979BE">
        <w:trPr>
          <w:cantSplit/>
        </w:trPr>
        <w:tc>
          <w:tcPr>
            <w:tcW w:w="98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636CFA" w:rsidP="001979BE">
            <w:pPr>
              <w:pStyle w:val="TableContents"/>
              <w:spacing w:after="0"/>
              <w:ind w:firstLine="0"/>
            </w:pPr>
          </w:p>
          <w:p w:rsidR="00636CFA" w:rsidRPr="001979BE" w:rsidRDefault="0050314C" w:rsidP="001979BE">
            <w:pPr>
              <w:pStyle w:val="TableContents"/>
              <w:spacing w:after="0"/>
              <w:ind w:firstLine="0"/>
            </w:pPr>
            <w:r w:rsidRPr="001979BE">
              <w:t xml:space="preserve">№ </w:t>
            </w:r>
            <w:proofErr w:type="spellStart"/>
            <w:proofErr w:type="gramStart"/>
            <w:r w:rsidRPr="001979BE">
              <w:t>п</w:t>
            </w:r>
            <w:proofErr w:type="spellEnd"/>
            <w:proofErr w:type="gramEnd"/>
            <w:r w:rsidRPr="001979BE">
              <w:t>/</w:t>
            </w:r>
            <w:proofErr w:type="spellStart"/>
            <w:r w:rsidRPr="001979BE">
              <w:t>п</w:t>
            </w:r>
            <w:proofErr w:type="spellEnd"/>
          </w:p>
        </w:tc>
        <w:tc>
          <w:tcPr>
            <w:tcW w:w="452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636CFA" w:rsidP="001979BE">
            <w:pPr>
              <w:pStyle w:val="TableContents"/>
              <w:spacing w:after="0"/>
              <w:ind w:firstLine="0"/>
            </w:pPr>
          </w:p>
          <w:p w:rsidR="00636CFA" w:rsidRPr="001979BE" w:rsidRDefault="0050314C" w:rsidP="001979BE">
            <w:pPr>
              <w:pStyle w:val="TableContents"/>
              <w:spacing w:after="0"/>
              <w:ind w:firstLine="0"/>
            </w:pPr>
            <w:r w:rsidRPr="001979BE">
              <w:t>Показатель</w:t>
            </w:r>
          </w:p>
          <w:p w:rsidR="00636CFA" w:rsidRPr="001979BE" w:rsidRDefault="00636CFA" w:rsidP="001979BE">
            <w:pPr>
              <w:pStyle w:val="TableContents"/>
              <w:spacing w:after="0"/>
              <w:ind w:firstLine="0"/>
            </w:pPr>
          </w:p>
          <w:p w:rsidR="00636CFA" w:rsidRPr="001979BE" w:rsidRDefault="00636CFA" w:rsidP="001979BE">
            <w:pPr>
              <w:pStyle w:val="TableContents"/>
              <w:spacing w:after="0"/>
              <w:ind w:firstLine="0"/>
            </w:pPr>
          </w:p>
        </w:tc>
        <w:tc>
          <w:tcPr>
            <w:tcW w:w="98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636CFA" w:rsidP="001979BE">
            <w:pPr>
              <w:pStyle w:val="TableContents"/>
              <w:spacing w:after="0"/>
              <w:ind w:firstLine="0"/>
            </w:pPr>
          </w:p>
          <w:p w:rsidR="00636CFA" w:rsidRPr="001979BE" w:rsidRDefault="0050314C" w:rsidP="001979BE">
            <w:pPr>
              <w:pStyle w:val="TableContents"/>
              <w:spacing w:after="0"/>
              <w:ind w:firstLine="0"/>
            </w:pPr>
            <w:r w:rsidRPr="001979BE">
              <w:t xml:space="preserve">Код </w:t>
            </w:r>
          </w:p>
          <w:p w:rsidR="00636CFA" w:rsidRPr="001979BE" w:rsidRDefault="0050314C" w:rsidP="001979BE">
            <w:pPr>
              <w:pStyle w:val="TableContents"/>
              <w:spacing w:after="0"/>
              <w:ind w:firstLine="0"/>
            </w:pPr>
            <w:r w:rsidRPr="001979BE">
              <w:t>ГРБС</w:t>
            </w:r>
          </w:p>
          <w:p w:rsidR="00636CFA" w:rsidRPr="001979BE" w:rsidRDefault="00636CFA" w:rsidP="001979BE">
            <w:pPr>
              <w:pStyle w:val="TableContents"/>
              <w:spacing w:after="0"/>
              <w:ind w:firstLine="0"/>
            </w:pPr>
          </w:p>
        </w:tc>
        <w:tc>
          <w:tcPr>
            <w:tcW w:w="1730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50314C" w:rsidP="001979BE">
            <w:pPr>
              <w:pStyle w:val="TableContents"/>
              <w:spacing w:after="0"/>
              <w:ind w:firstLine="0"/>
            </w:pPr>
            <w:r w:rsidRPr="001979BE">
              <w:t>Код раздела/подраздела расходов бюджета</w:t>
            </w:r>
          </w:p>
        </w:tc>
        <w:tc>
          <w:tcPr>
            <w:tcW w:w="129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50314C" w:rsidP="001979BE">
            <w:pPr>
              <w:pStyle w:val="TableContents"/>
              <w:spacing w:after="0"/>
              <w:ind w:firstLine="0"/>
            </w:pPr>
            <w:r w:rsidRPr="001979BE">
              <w:t>Текущий</w:t>
            </w:r>
          </w:p>
          <w:p w:rsidR="00636CFA" w:rsidRPr="001979BE" w:rsidRDefault="0050314C" w:rsidP="001979BE">
            <w:pPr>
              <w:pStyle w:val="TableContents"/>
              <w:spacing w:after="0"/>
              <w:ind w:firstLine="0"/>
            </w:pPr>
            <w:r w:rsidRPr="001979BE">
              <w:t xml:space="preserve">год </w:t>
            </w:r>
          </w:p>
        </w:tc>
        <w:tc>
          <w:tcPr>
            <w:tcW w:w="1805" w:type="dxa"/>
            <w:vMerge w:val="restart"/>
            <w:tcBorders>
              <w:top w:val="single" w:sz="2" w:space="0" w:color="00000A"/>
              <w:left w:val="single" w:sz="2" w:space="0" w:color="000001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50314C" w:rsidP="001979BE">
            <w:pPr>
              <w:pStyle w:val="TableContents"/>
              <w:spacing w:after="0"/>
              <w:ind w:firstLine="0"/>
            </w:pPr>
            <w:r w:rsidRPr="001979BE">
              <w:t>Очередной финансовый год</w:t>
            </w:r>
          </w:p>
        </w:tc>
        <w:tc>
          <w:tcPr>
            <w:tcW w:w="3114" w:type="dxa"/>
            <w:gridSpan w:val="2"/>
            <w:tcBorders>
              <w:top w:val="single" w:sz="2" w:space="0" w:color="00000A"/>
              <w:left w:val="single" w:sz="2" w:space="0" w:color="000001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50314C" w:rsidP="001979BE">
            <w:pPr>
              <w:pStyle w:val="TableContents"/>
              <w:spacing w:after="0"/>
              <w:ind w:firstLine="0"/>
            </w:pPr>
            <w:r w:rsidRPr="001979BE">
              <w:t>Плановый период</w:t>
            </w:r>
          </w:p>
        </w:tc>
      </w:tr>
      <w:tr w:rsidR="00636CFA" w:rsidRPr="001979BE">
        <w:trPr>
          <w:cantSplit/>
        </w:trPr>
        <w:tc>
          <w:tcPr>
            <w:tcW w:w="98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636CFA" w:rsidP="001979BE">
            <w:pPr>
              <w:pStyle w:val="TableContents"/>
              <w:spacing w:after="0"/>
              <w:ind w:firstLine="0"/>
            </w:pPr>
          </w:p>
        </w:tc>
        <w:tc>
          <w:tcPr>
            <w:tcW w:w="452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636CFA" w:rsidP="001979BE">
            <w:pPr>
              <w:pStyle w:val="TableContents"/>
              <w:spacing w:after="0"/>
              <w:ind w:firstLine="0"/>
            </w:pPr>
          </w:p>
        </w:tc>
        <w:tc>
          <w:tcPr>
            <w:tcW w:w="98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636CFA" w:rsidP="001979BE">
            <w:pPr>
              <w:pStyle w:val="TableContents"/>
              <w:spacing w:after="0"/>
              <w:ind w:firstLine="0"/>
            </w:pPr>
          </w:p>
        </w:tc>
        <w:tc>
          <w:tcPr>
            <w:tcW w:w="173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636CFA" w:rsidP="001979BE">
            <w:pPr>
              <w:pStyle w:val="TableContents"/>
              <w:spacing w:after="0"/>
              <w:ind w:firstLine="0"/>
            </w:pPr>
          </w:p>
        </w:tc>
        <w:tc>
          <w:tcPr>
            <w:tcW w:w="1295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636CFA" w:rsidP="001979BE">
            <w:pPr>
              <w:pStyle w:val="TableContents"/>
              <w:spacing w:after="0"/>
              <w:ind w:firstLine="0"/>
            </w:pPr>
          </w:p>
        </w:tc>
        <w:tc>
          <w:tcPr>
            <w:tcW w:w="1805" w:type="dxa"/>
            <w:vMerge/>
            <w:tcBorders>
              <w:top w:val="single" w:sz="2" w:space="0" w:color="00000A"/>
              <w:left w:val="single" w:sz="2" w:space="0" w:color="000001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636CFA" w:rsidP="001979BE">
            <w:pPr>
              <w:pStyle w:val="TableContents"/>
              <w:spacing w:after="0"/>
              <w:ind w:firstLine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1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50314C" w:rsidP="001979BE">
            <w:pPr>
              <w:pStyle w:val="TableContents"/>
              <w:spacing w:after="0"/>
              <w:ind w:firstLine="0"/>
            </w:pPr>
            <w:r w:rsidRPr="001979BE"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Pr="001979BE" w:rsidRDefault="0050314C" w:rsidP="001979BE">
            <w:pPr>
              <w:pStyle w:val="TableContents"/>
              <w:spacing w:after="0"/>
              <w:ind w:firstLine="0"/>
            </w:pPr>
            <w:r w:rsidRPr="001979BE">
              <w:t>Второй год планового периода</w:t>
            </w:r>
          </w:p>
        </w:tc>
      </w:tr>
      <w:tr w:rsidR="00636CFA">
        <w:trPr>
          <w:cantSplit/>
        </w:trPr>
        <w:tc>
          <w:tcPr>
            <w:tcW w:w="98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</w:pPr>
          </w:p>
        </w:tc>
        <w:tc>
          <w:tcPr>
            <w:tcW w:w="452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</w:pPr>
          </w:p>
        </w:tc>
        <w:tc>
          <w:tcPr>
            <w:tcW w:w="98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</w:pPr>
          </w:p>
        </w:tc>
        <w:tc>
          <w:tcPr>
            <w:tcW w:w="1730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1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  <w:tr w:rsidR="00636CFA">
        <w:trPr>
          <w:cantSplit/>
        </w:trPr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1.</w:t>
            </w:r>
          </w:p>
        </w:tc>
        <w:tc>
          <w:tcPr>
            <w:tcW w:w="4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Доходы, в том числе</w:t>
            </w:r>
          </w:p>
        </w:tc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7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  <w:tr w:rsidR="00636CFA">
        <w:trPr>
          <w:cantSplit/>
        </w:trPr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1.1.</w:t>
            </w:r>
          </w:p>
        </w:tc>
        <w:tc>
          <w:tcPr>
            <w:tcW w:w="4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Налоговые доходы, в том числе</w:t>
            </w:r>
          </w:p>
        </w:tc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7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  <w:tr w:rsidR="00636CFA">
        <w:trPr>
          <w:cantSplit/>
        </w:trPr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...</w:t>
            </w:r>
          </w:p>
        </w:tc>
        <w:tc>
          <w:tcPr>
            <w:tcW w:w="4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7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  <w:tr w:rsidR="00636CFA">
        <w:trPr>
          <w:cantSplit/>
        </w:trPr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1.2.</w:t>
            </w:r>
          </w:p>
        </w:tc>
        <w:tc>
          <w:tcPr>
            <w:tcW w:w="4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Неналоговые доходы, в том числе</w:t>
            </w:r>
          </w:p>
        </w:tc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7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  <w:tr w:rsidR="00636CFA">
        <w:trPr>
          <w:cantSplit/>
        </w:trPr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...</w:t>
            </w:r>
          </w:p>
        </w:tc>
        <w:tc>
          <w:tcPr>
            <w:tcW w:w="4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7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  <w:tr w:rsidR="00636CFA">
        <w:trPr>
          <w:cantSplit/>
        </w:trPr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1.3.</w:t>
            </w:r>
          </w:p>
        </w:tc>
        <w:tc>
          <w:tcPr>
            <w:tcW w:w="4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Безвозмездные поступления, в том числе</w:t>
            </w:r>
          </w:p>
        </w:tc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7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  <w:tr w:rsidR="00636CFA">
        <w:trPr>
          <w:cantSplit/>
        </w:trPr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. . .</w:t>
            </w:r>
          </w:p>
        </w:tc>
        <w:tc>
          <w:tcPr>
            <w:tcW w:w="4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7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  <w:tr w:rsidR="00636CFA">
        <w:trPr>
          <w:cantSplit/>
        </w:trPr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2.</w:t>
            </w:r>
          </w:p>
        </w:tc>
        <w:tc>
          <w:tcPr>
            <w:tcW w:w="4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Расходы, в том числе</w:t>
            </w:r>
          </w:p>
        </w:tc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7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  <w:tr w:rsidR="00636CFA">
        <w:trPr>
          <w:cantSplit/>
        </w:trPr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2.1.</w:t>
            </w:r>
          </w:p>
        </w:tc>
        <w:tc>
          <w:tcPr>
            <w:tcW w:w="4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Указываются объемы бюджетных ассигнований по главным распорядителям бюджетных средств, разделам, подразделам классификации расходов местного бюджета</w:t>
            </w:r>
          </w:p>
        </w:tc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7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  <w:tr w:rsidR="00636CFA">
        <w:trPr>
          <w:cantSplit/>
        </w:trPr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</w:pPr>
            <w:r>
              <w:t>...</w:t>
            </w:r>
          </w:p>
        </w:tc>
        <w:tc>
          <w:tcPr>
            <w:tcW w:w="4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7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  <w:tr w:rsidR="00636CFA">
        <w:trPr>
          <w:cantSplit/>
        </w:trPr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lastRenderedPageBreak/>
              <w:t>3.</w:t>
            </w:r>
          </w:p>
        </w:tc>
        <w:tc>
          <w:tcPr>
            <w:tcW w:w="4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proofErr w:type="spellStart"/>
            <w:r>
              <w:t>Профицит</w:t>
            </w:r>
            <w:proofErr w:type="spellEnd"/>
            <w:proofErr w:type="gramStart"/>
            <w:r>
              <w:t xml:space="preserve"> (+), </w:t>
            </w:r>
            <w:proofErr w:type="gramEnd"/>
            <w:r>
              <w:t>дефицит (-) бюджета</w:t>
            </w:r>
          </w:p>
        </w:tc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7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  <w:tr w:rsidR="00636CFA">
        <w:trPr>
          <w:cantSplit/>
        </w:trPr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4.</w:t>
            </w:r>
          </w:p>
        </w:tc>
        <w:tc>
          <w:tcPr>
            <w:tcW w:w="4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7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  <w:tr w:rsidR="00636CFA">
        <w:trPr>
          <w:cantSplit/>
        </w:trPr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5.</w:t>
            </w:r>
          </w:p>
        </w:tc>
        <w:tc>
          <w:tcPr>
            <w:tcW w:w="4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50314C">
            <w:pPr>
              <w:pStyle w:val="TableContents"/>
              <w:spacing w:after="0"/>
              <w:jc w:val="center"/>
            </w:pPr>
            <w:r>
              <w:t>Верхний предел муниципального долга</w:t>
            </w:r>
          </w:p>
        </w:tc>
        <w:tc>
          <w:tcPr>
            <w:tcW w:w="9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7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2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8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636CFA" w:rsidRDefault="00636CFA">
            <w:pPr>
              <w:pStyle w:val="TableContents"/>
              <w:spacing w:after="0"/>
            </w:pPr>
          </w:p>
        </w:tc>
      </w:tr>
    </w:tbl>
    <w:p w:rsidR="00636CFA" w:rsidRDefault="00636CFA">
      <w:pPr>
        <w:pStyle w:val="TextBody"/>
        <w:spacing w:after="0"/>
      </w:pPr>
    </w:p>
    <w:p w:rsidR="00636CFA" w:rsidRDefault="0050314C">
      <w:pPr>
        <w:pStyle w:val="TextBody"/>
        <w:spacing w:after="0"/>
      </w:pPr>
      <w:r>
        <w:t>Главный бухгалтер</w:t>
      </w:r>
    </w:p>
    <w:p w:rsidR="00636CFA" w:rsidRDefault="00636CFA">
      <w:pPr>
        <w:pStyle w:val="TextBody"/>
        <w:spacing w:after="0"/>
      </w:pPr>
    </w:p>
    <w:sectPr w:rsidR="00636CFA" w:rsidSect="00636CF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characterSpacingControl w:val="doNotCompress"/>
  <w:compat>
    <w:useFELayout/>
  </w:compat>
  <w:rsids>
    <w:rsidRoot w:val="00636CFA"/>
    <w:rsid w:val="00115544"/>
    <w:rsid w:val="00147724"/>
    <w:rsid w:val="001979BE"/>
    <w:rsid w:val="0050314C"/>
    <w:rsid w:val="00636CFA"/>
    <w:rsid w:val="00A848E7"/>
    <w:rsid w:val="00B8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79B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79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79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79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79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TextBody"/>
    <w:rsid w:val="00636CFA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rsid w:val="00636CFA"/>
  </w:style>
  <w:style w:type="character" w:customStyle="1" w:styleId="FootnoteCharacters">
    <w:name w:val="Footnote Characters"/>
    <w:rsid w:val="00636CFA"/>
  </w:style>
  <w:style w:type="character" w:customStyle="1" w:styleId="InternetLink">
    <w:name w:val="Internet Link"/>
    <w:rsid w:val="00636CFA"/>
    <w:rPr>
      <w:color w:val="000080"/>
      <w:u w:val="single"/>
    </w:rPr>
  </w:style>
  <w:style w:type="paragraph" w:customStyle="1" w:styleId="HorizontalLine">
    <w:name w:val="Horizontal Line"/>
    <w:basedOn w:val="a"/>
    <w:next w:val="TextBody"/>
    <w:rsid w:val="00636CFA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a"/>
    <w:rsid w:val="00636CFA"/>
    <w:rPr>
      <w:i/>
    </w:rPr>
  </w:style>
  <w:style w:type="paragraph" w:customStyle="1" w:styleId="TableContents">
    <w:name w:val="Table Contents"/>
    <w:basedOn w:val="TextBody"/>
    <w:rsid w:val="00636CFA"/>
  </w:style>
  <w:style w:type="paragraph" w:customStyle="1" w:styleId="Footer">
    <w:name w:val="Footer"/>
    <w:basedOn w:val="a"/>
    <w:rsid w:val="00636CFA"/>
    <w:pPr>
      <w:suppressLineNumbers/>
      <w:tabs>
        <w:tab w:val="center" w:pos="4968"/>
        <w:tab w:val="right" w:pos="9787"/>
      </w:tabs>
    </w:pPr>
  </w:style>
  <w:style w:type="paragraph" w:customStyle="1" w:styleId="Header">
    <w:name w:val="Header"/>
    <w:basedOn w:val="a"/>
    <w:rsid w:val="00636CFA"/>
    <w:pPr>
      <w:suppressLineNumbers/>
      <w:tabs>
        <w:tab w:val="center" w:pos="4968"/>
        <w:tab w:val="right" w:pos="9787"/>
      </w:tabs>
    </w:pPr>
  </w:style>
  <w:style w:type="paragraph" w:customStyle="1" w:styleId="Index">
    <w:name w:val="Index"/>
    <w:basedOn w:val="a"/>
    <w:rsid w:val="00636CFA"/>
    <w:pPr>
      <w:suppressLineNumbers/>
    </w:pPr>
    <w:rPr>
      <w:rFonts w:cs="Lohit Devanagari"/>
    </w:rPr>
  </w:style>
  <w:style w:type="paragraph" w:customStyle="1" w:styleId="Caption">
    <w:name w:val="Caption"/>
    <w:basedOn w:val="a"/>
    <w:rsid w:val="00636CFA"/>
    <w:pPr>
      <w:suppressLineNumbers/>
      <w:spacing w:before="120" w:after="120"/>
    </w:pPr>
    <w:rPr>
      <w:rFonts w:cs="Lohit Devanagari"/>
      <w:i/>
      <w:iCs/>
    </w:rPr>
  </w:style>
  <w:style w:type="paragraph" w:styleId="a3">
    <w:name w:val="List"/>
    <w:basedOn w:val="TextBody"/>
    <w:rsid w:val="00636CFA"/>
    <w:rPr>
      <w:rFonts w:cs="Lohit Devanagari"/>
    </w:rPr>
  </w:style>
  <w:style w:type="paragraph" w:customStyle="1" w:styleId="TextBody">
    <w:name w:val="Text Body"/>
    <w:basedOn w:val="a"/>
    <w:rsid w:val="00636CFA"/>
    <w:pPr>
      <w:spacing w:after="283"/>
    </w:pPr>
  </w:style>
  <w:style w:type="paragraph" w:customStyle="1" w:styleId="Heading">
    <w:name w:val="Heading"/>
    <w:basedOn w:val="a"/>
    <w:next w:val="TextBody"/>
    <w:rsid w:val="00636CFA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rsid w:val="00636CFA"/>
    <w:pPr>
      <w:suppressLineNumbers/>
      <w:jc w:val="center"/>
    </w:pPr>
    <w:rPr>
      <w:b/>
      <w:b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979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979B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79B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79BE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979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1979BE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1979B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979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1979BE"/>
    <w:rPr>
      <w:color w:val="0000FF"/>
      <w:u w:val="none"/>
    </w:rPr>
  </w:style>
  <w:style w:type="paragraph" w:customStyle="1" w:styleId="Application">
    <w:name w:val="Application!Приложение"/>
    <w:rsid w:val="001979B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79B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79B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79B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79B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78dc461e-7f0d-49da-a678-6aea3d181c5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8f21b21c-a408-42c4-b9fe-a939b863c84a.html" TargetMode="External"/><Relationship Id="rId5" Type="http://schemas.openxmlformats.org/officeDocument/2006/relationships/hyperlink" Target="http://nla-service.minjust.ru:8080/rnla-links/ws/content/act/78dc461e-7f0d-49da-a678-6aea3d181c5c.html" TargetMode="External"/><Relationship Id="rId4" Type="http://schemas.openxmlformats.org/officeDocument/2006/relationships/hyperlink" Target="http://nla-service.minjust.ru:8080/rnla-links/ws/content/act/8f21b21c-a408-42c4-b9fe-a939b863c84a.html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789</Words>
  <Characters>4502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Admin</cp:lastModifiedBy>
  <cp:revision>6</cp:revision>
  <dcterms:created xsi:type="dcterms:W3CDTF">2021-02-01T12:55:00Z</dcterms:created>
  <dcterms:modified xsi:type="dcterms:W3CDTF">2023-08-16T07:42:00Z</dcterms:modified>
</cp:coreProperties>
</file>