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52A">
        <w:rPr>
          <w:rFonts w:ascii="Times New Roman" w:hAnsi="Times New Roman" w:cs="Times New Roman"/>
        </w:rPr>
        <w:t>СОВЕТ ДЕПУТАТОВ КОЗЛОВСКОГО СЕЛЬСКОГО ПОСЕЛЕНИЯ</w:t>
      </w:r>
    </w:p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</w:rPr>
      </w:pPr>
      <w:r w:rsidRPr="0008252A">
        <w:rPr>
          <w:rFonts w:ascii="Times New Roman" w:hAnsi="Times New Roman" w:cs="Times New Roman"/>
        </w:rPr>
        <w:t xml:space="preserve">АТЯШЕВСКОГО МУНИЦИПАЛЬНОГО РАЙОНА </w:t>
      </w:r>
    </w:p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</w:rPr>
      </w:pPr>
      <w:r w:rsidRPr="0008252A">
        <w:rPr>
          <w:rFonts w:ascii="Times New Roman" w:hAnsi="Times New Roman" w:cs="Times New Roman"/>
        </w:rPr>
        <w:t>РЕСПУБЛИКИ МОРДОВИЯ</w:t>
      </w:r>
    </w:p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08252A">
        <w:rPr>
          <w:rFonts w:ascii="Times New Roman" w:hAnsi="Times New Roman" w:cs="Times New Roman"/>
          <w:b/>
        </w:rPr>
        <w:t>РЕШЕНИЕ</w:t>
      </w:r>
    </w:p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74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825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252A">
        <w:rPr>
          <w:rFonts w:ascii="Times New Roman" w:hAnsi="Times New Roman" w:cs="Times New Roman"/>
          <w:sz w:val="28"/>
          <w:szCs w:val="28"/>
        </w:rPr>
        <w:t xml:space="preserve">от      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08252A">
        <w:rPr>
          <w:rFonts w:ascii="Times New Roman" w:hAnsi="Times New Roman" w:cs="Times New Roman"/>
          <w:sz w:val="28"/>
          <w:szCs w:val="28"/>
        </w:rPr>
        <w:t xml:space="preserve">        2022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82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E5E5A" w:rsidRPr="0008252A" w:rsidRDefault="007E5E5A" w:rsidP="0008252A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  <w:sz w:val="22"/>
          <w:szCs w:val="22"/>
        </w:rPr>
      </w:pPr>
      <w:r w:rsidRPr="0008252A">
        <w:rPr>
          <w:rFonts w:ascii="Times New Roman" w:hAnsi="Times New Roman" w:cs="Times New Roman"/>
          <w:sz w:val="22"/>
          <w:szCs w:val="22"/>
        </w:rPr>
        <w:t>с.Козловка</w:t>
      </w:r>
    </w:p>
    <w:p w:rsidR="007E5E5A" w:rsidRPr="00342E8B" w:rsidRDefault="007E5E5A" w:rsidP="0008252A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E5E5A" w:rsidRDefault="007E5E5A" w:rsidP="0008252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8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</w:t>
      </w:r>
      <w:hyperlink r:id="rId5" w:anchor="sub_1000" w:history="1">
        <w:r w:rsidRPr="005E5A26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я</w:t>
        </w:r>
      </w:hyperlink>
      <w:r w:rsidRPr="00342E8B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вырубки зеленых насаждений, возмещения ущерба и восстановления зеленых насаждений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Атяшевского муниципального района Республики Мордовия</w:t>
      </w:r>
      <w:r w:rsidRPr="00082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E5A" w:rsidRPr="00342E8B" w:rsidRDefault="007E5E5A" w:rsidP="0008252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5A" w:rsidRDefault="007E5E5A" w:rsidP="00F163F0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E5A" w:rsidRPr="00F163F0" w:rsidRDefault="007E5E5A" w:rsidP="00F16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2E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42E8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342E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2E8B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10 января 2002 года №7-ФЗ «</w:t>
      </w:r>
      <w:r>
        <w:rPr>
          <w:rFonts w:ascii="Times New Roman" w:hAnsi="Times New Roman" w:cs="Times New Roman"/>
          <w:sz w:val="28"/>
          <w:szCs w:val="28"/>
        </w:rPr>
        <w:t xml:space="preserve">Об охране окружающей среды», </w:t>
      </w:r>
      <w:r w:rsidRPr="00F163F0">
        <w:rPr>
          <w:rFonts w:ascii="Times New Roman" w:hAnsi="Times New Roman" w:cs="Times New Roman"/>
          <w:sz w:val="28"/>
          <w:szCs w:val="28"/>
        </w:rPr>
        <w:t>решением Совета депутатов Козловского сельского поселения от 23.07.2012 года № 23 «</w:t>
      </w:r>
      <w:r w:rsidRPr="00F163F0">
        <w:rPr>
          <w:rFonts w:ascii="Times New Roman" w:hAnsi="Times New Roman" w:cs="Times New Roman"/>
          <w:bCs/>
          <w:sz w:val="28"/>
          <w:szCs w:val="28"/>
          <w:lang w:eastAsia="ar-SA"/>
        </w:rPr>
        <w:t>О правилах благоустройства на территории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63F0">
        <w:rPr>
          <w:rFonts w:ascii="Times New Roman" w:hAnsi="Times New Roman" w:cs="Times New Roman"/>
          <w:bCs/>
          <w:sz w:val="28"/>
          <w:szCs w:val="28"/>
          <w:lang w:eastAsia="ar-SA"/>
        </w:rPr>
        <w:t>Козловского сельского поселения</w:t>
      </w:r>
      <w:r w:rsidRPr="00F163F0">
        <w:rPr>
          <w:rFonts w:ascii="Times New Roman" w:hAnsi="Times New Roman" w:cs="Times New Roman"/>
          <w:sz w:val="28"/>
          <w:szCs w:val="28"/>
        </w:rPr>
        <w:t>»</w:t>
      </w:r>
      <w:r w:rsidRPr="00F163F0">
        <w:rPr>
          <w:rFonts w:ascii="Times New Roman" w:hAnsi="Times New Roman" w:cs="Times New Roman"/>
          <w:b/>
          <w:bCs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lang w:eastAsia="ar-SA"/>
        </w:rPr>
        <w:t>(</w:t>
      </w:r>
      <w:r w:rsidRPr="00F163F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изм. и доп-ми от  </w:t>
      </w:r>
      <w:r w:rsidRPr="00F163F0">
        <w:rPr>
          <w:rFonts w:ascii="Times New Roman" w:hAnsi="Times New Roman" w:cs="Times New Roman"/>
          <w:sz w:val="28"/>
          <w:szCs w:val="28"/>
          <w:lang w:eastAsia="ar-SA"/>
        </w:rPr>
        <w:t>07.10.2013 г. №21, от 02.11.2016 г. №10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342E8B">
        <w:rPr>
          <w:rFonts w:ascii="Times New Roman" w:hAnsi="Times New Roman" w:cs="Times New Roman"/>
          <w:sz w:val="28"/>
          <w:szCs w:val="28"/>
        </w:rPr>
        <w:t xml:space="preserve">, </w:t>
      </w:r>
      <w:r w:rsidRPr="0008252A">
        <w:rPr>
          <w:rFonts w:ascii="Times New Roman" w:hAnsi="Times New Roman" w:cs="Times New Roman"/>
          <w:sz w:val="28"/>
          <w:szCs w:val="28"/>
        </w:rPr>
        <w:t>в целях рационального использования, охраны и воспроизводства зеленых насаждений, а также финансирования мероприятий по поддержанию и восстановлению зеленых насаждений</w:t>
      </w:r>
      <w:r>
        <w:rPr>
          <w:rFonts w:ascii="Times New Roman" w:hAnsi="Times New Roman" w:cs="Times New Roman"/>
          <w:sz w:val="28"/>
          <w:szCs w:val="28"/>
        </w:rPr>
        <w:t>, Совет депутатов Козловского сельского поселения</w:t>
      </w:r>
    </w:p>
    <w:p w:rsidR="007E5E5A" w:rsidRDefault="007E5E5A" w:rsidP="005E5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5A" w:rsidRPr="00342E8B" w:rsidRDefault="007E5E5A" w:rsidP="005E5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5E5A" w:rsidRPr="005E5A26" w:rsidRDefault="007E5E5A" w:rsidP="005E5A26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5E5A26">
        <w:rPr>
          <w:rFonts w:ascii="Times New Roman" w:hAnsi="Times New Roman" w:cs="Times New Roman"/>
          <w:sz w:val="28"/>
          <w:szCs w:val="28"/>
        </w:rPr>
        <w:tab/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5E5A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sub_1000" w:history="1">
        <w:r w:rsidRPr="005E5A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Положение</w:t>
        </w:r>
      </w:hyperlink>
      <w:r w:rsidRPr="00342E8B">
        <w:rPr>
          <w:rFonts w:ascii="Times New Roman" w:hAnsi="Times New Roman" w:cs="Times New Roman"/>
          <w:sz w:val="28"/>
          <w:szCs w:val="28"/>
        </w:rPr>
        <w:t xml:space="preserve"> о порядке вырубки зеленых насаждений, возмещения ущерба и восстановления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Мордовия.</w:t>
      </w:r>
    </w:p>
    <w:p w:rsidR="007E5E5A" w:rsidRPr="00342E8B" w:rsidRDefault="007E5E5A" w:rsidP="005E5A2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342E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F163F0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63F0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его </w:t>
      </w:r>
      <w:hyperlink r:id="rId7" w:anchor="/document/44926901/entry/0" w:history="1">
        <w:r w:rsidRPr="00F163F0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bookmarkEnd w:id="0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Default="007E5E5A" w:rsidP="00F163F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Козловского сельского поселения:                         В.В.Моторкин</w:t>
      </w:r>
    </w:p>
    <w:p w:rsidR="007E5E5A" w:rsidRDefault="007E5E5A" w:rsidP="005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7E5E5A" w:rsidRDefault="007E5E5A" w:rsidP="005E5A26">
      <w:pPr>
        <w:jc w:val="right"/>
        <w:rPr>
          <w:rFonts w:ascii="Times New Roman" w:hAnsi="Times New Roman" w:cs="Times New Roman"/>
        </w:rPr>
      </w:pPr>
    </w:p>
    <w:p w:rsidR="007E5E5A" w:rsidRPr="00F163F0" w:rsidRDefault="007E5E5A" w:rsidP="005E5A26">
      <w:pPr>
        <w:jc w:val="right"/>
        <w:rPr>
          <w:rFonts w:ascii="Times New Roman" w:hAnsi="Times New Roman" w:cs="Times New Roman"/>
        </w:rPr>
      </w:pPr>
      <w:r w:rsidRPr="00F163F0">
        <w:rPr>
          <w:rFonts w:ascii="Times New Roman" w:hAnsi="Times New Roman" w:cs="Times New Roman"/>
        </w:rPr>
        <w:t>Утверждено</w:t>
      </w:r>
    </w:p>
    <w:p w:rsidR="007E5E5A" w:rsidRPr="00F163F0" w:rsidRDefault="007E5E5A" w:rsidP="005E5A26">
      <w:pPr>
        <w:jc w:val="right"/>
        <w:rPr>
          <w:rFonts w:ascii="Times New Roman" w:hAnsi="Times New Roman" w:cs="Times New Roman"/>
        </w:rPr>
      </w:pPr>
      <w:r w:rsidRPr="00F163F0">
        <w:rPr>
          <w:rFonts w:ascii="Times New Roman" w:hAnsi="Times New Roman" w:cs="Times New Roman"/>
        </w:rPr>
        <w:t xml:space="preserve">решением Совета депутатов  </w:t>
      </w:r>
    </w:p>
    <w:p w:rsidR="007E5E5A" w:rsidRPr="00F163F0" w:rsidRDefault="007E5E5A" w:rsidP="005E5A26">
      <w:pPr>
        <w:jc w:val="right"/>
        <w:rPr>
          <w:rFonts w:ascii="Times New Roman" w:hAnsi="Times New Roman" w:cs="Times New Roman"/>
        </w:rPr>
      </w:pPr>
      <w:r w:rsidRPr="00F163F0">
        <w:rPr>
          <w:rFonts w:ascii="Times New Roman" w:hAnsi="Times New Roman" w:cs="Times New Roman"/>
        </w:rPr>
        <w:t>Козловского сельского поселения</w:t>
      </w:r>
    </w:p>
    <w:p w:rsidR="007E5E5A" w:rsidRPr="00F163F0" w:rsidRDefault="007E5E5A" w:rsidP="005E5A26">
      <w:pPr>
        <w:jc w:val="right"/>
        <w:rPr>
          <w:rFonts w:ascii="Times New Roman" w:hAnsi="Times New Roman" w:cs="Times New Roman"/>
        </w:rPr>
      </w:pPr>
      <w:r w:rsidRPr="00F163F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27.12.2022 года  №35</w:t>
      </w:r>
      <w:r w:rsidRPr="00F163F0">
        <w:rPr>
          <w:rFonts w:ascii="Times New Roman" w:hAnsi="Times New Roman" w:cs="Times New Roman"/>
        </w:rPr>
        <w:t xml:space="preserve">                                                     </w:t>
      </w:r>
    </w:p>
    <w:p w:rsidR="007E5E5A" w:rsidRPr="00342E8B" w:rsidRDefault="007E5E5A" w:rsidP="005E5A26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42E8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Pr="00342E8B" w:rsidRDefault="007E5E5A" w:rsidP="005E5A26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42E8B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7E5E5A" w:rsidRDefault="007E5E5A" w:rsidP="005E5A2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вырубки, возмещения ущерба и восстановления зеленых насаждений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Атяшевского муниципального района Республики Мордовия</w:t>
      </w: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E5A" w:rsidRPr="005E5A26" w:rsidRDefault="007E5E5A" w:rsidP="005E5A26"/>
    <w:p w:rsidR="007E5E5A" w:rsidRPr="005E5A26" w:rsidRDefault="007E5E5A" w:rsidP="005E5A2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1"/>
      <w:r w:rsidRPr="005E5A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E5A" w:rsidRPr="005E5A26" w:rsidRDefault="007E5E5A" w:rsidP="005E5A26">
      <w:pPr>
        <w:pStyle w:val="ListParagraph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11"/>
      <w:r w:rsidRPr="00342E8B">
        <w:rPr>
          <w:rFonts w:ascii="Times New Roman" w:hAnsi="Times New Roman" w:cs="Times New Roman"/>
          <w:sz w:val="28"/>
          <w:szCs w:val="28"/>
        </w:rPr>
        <w:t xml:space="preserve"> 1. Положение о порядке вырубки, возмещения ущерба и восстановления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 (далее - Положение) устанавливает порядок вырубки, возмещения ущерба и восстановления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Мордовия.</w:t>
      </w:r>
    </w:p>
    <w:bookmarkEnd w:id="3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12"/>
      <w:r w:rsidRPr="00342E8B">
        <w:rPr>
          <w:rFonts w:ascii="Times New Roman" w:hAnsi="Times New Roman" w:cs="Times New Roman"/>
          <w:sz w:val="28"/>
          <w:szCs w:val="28"/>
        </w:rPr>
        <w:t>2. Настоящее Положение классифицирует вырубку зеленых насаждений как вынужденную и незаконную.</w:t>
      </w:r>
    </w:p>
    <w:bookmarkEnd w:id="4"/>
    <w:p w:rsidR="007E5E5A" w:rsidRPr="002A33E7" w:rsidRDefault="007E5E5A" w:rsidP="002A33E7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Вынужденной вырубкой зеленых насаждений считается повреждение или вырубка деревьев и кустарников, газонов и цветников (в т.ч. и аварийных деревьев), оформленная в установленном порядке, выполнение которой необходимо в целях обеспечения условий для размещения объектов капитального строительства, их ремонта и обслуживания, объектов инженерного обеспечения,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42E8B">
        <w:rPr>
          <w:rFonts w:ascii="Times New Roman" w:hAnsi="Times New Roman" w:cs="Times New Roman"/>
          <w:sz w:val="28"/>
          <w:szCs w:val="28"/>
        </w:rPr>
        <w:t xml:space="preserve"> территорий, а также в целях обеспечения нормативных требований к освещенности жилых и общественных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163F0">
        <w:rPr>
          <w:rFonts w:ascii="Times New Roman" w:hAnsi="Times New Roman" w:cs="Times New Roman"/>
          <w:sz w:val="28"/>
          <w:szCs w:val="28"/>
        </w:rPr>
        <w:t>и  распространяется на отношения, возникающие в процессе оформления разрешительных документов на вырубку деревьев в защитных лесных насаждениях: полезащитных лесных полосах; противоэрозионных лесных полосах; приовражных и прибалочных лесных полосах; защитных лесных полосах вдоль автомобильных и железных дорог; зеленных лесных массивах на территории и вокруг населенных пунктов, расположенных на землях населенных пунктов.</w:t>
      </w:r>
    </w:p>
    <w:p w:rsidR="007E5E5A" w:rsidRPr="00342E8B" w:rsidRDefault="007E5E5A" w:rsidP="009B12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E8B">
        <w:rPr>
          <w:rFonts w:ascii="Times New Roman" w:hAnsi="Times New Roman" w:cs="Times New Roman"/>
          <w:sz w:val="28"/>
          <w:szCs w:val="28"/>
        </w:rPr>
        <w:t>При вынужденной вырубке с заявителя взыскивается компенсационная (восстановительная) стоимость за вред, причиненный окружающей среде вырубкой зеленых насаждений.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Размер компенсационной (восстановительной) стоимости и ущерба рассчитывается в соответствии с утвержденными в установленном порядке таксами и методиками исчисления нанесенного вреда окружающей среде. При отсутствии утвержденных такс и методик, расчет ведется исходя из фактических затрат по воспроизводству зеленых насаждений, иных элементов объектов внешнего благоустройства в ценах действующих на момент выполнения работ по вырубке.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>Незаконной вырубкой зеленых насаждений считается порча или вырубка деревьев, кустарников, газонов и цветников, выполненная без соответствующих разрешительных документов и оплаты компенсационной (восстановительной) стоимости.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342E8B">
        <w:rPr>
          <w:rFonts w:ascii="Times New Roman" w:hAnsi="Times New Roman" w:cs="Times New Roman"/>
          <w:sz w:val="28"/>
          <w:szCs w:val="28"/>
        </w:rPr>
        <w:t xml:space="preserve"> 3. Под повреждением зеленых насаждений понимается вред, нанесенный зеленым насаждениям в результате окольцовки ствола, повреждения коры, кроны, корневой системы, обжога, воздействия химическими веществами, вытаптывания газонов и т.п.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342E8B">
        <w:rPr>
          <w:rFonts w:ascii="Times New Roman" w:hAnsi="Times New Roman" w:cs="Times New Roman"/>
          <w:sz w:val="28"/>
          <w:szCs w:val="28"/>
        </w:rPr>
        <w:t xml:space="preserve"> 4. Функция оценки необходимости вырубки, обрезки, сохранения или пересадки зеленых насаждений возлагается на комиссию по зеленым насаждениям (далее по тексту - Комиссия).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7" w:name="sub_1015"/>
      <w:bookmarkEnd w:id="6"/>
      <w:r w:rsidRPr="00342E8B">
        <w:rPr>
          <w:rFonts w:ascii="Times New Roman" w:hAnsi="Times New Roman" w:cs="Times New Roman"/>
          <w:sz w:val="28"/>
          <w:szCs w:val="28"/>
        </w:rPr>
        <w:t xml:space="preserve"> 5. Состав и порядок работы Комиссии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Мордовия.</w:t>
      </w:r>
    </w:p>
    <w:bookmarkEnd w:id="7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Основной задачей Комиссии является максимально возможное сохранение зеленых насаждений при осуществлении вынужденной вырубки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 и определение суммы компенсационной (восстановительной) стоимости или ущерба, причиняемого вырубкой зеленых насаждений.</w:t>
      </w:r>
    </w:p>
    <w:p w:rsidR="007E5E5A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8" w:name="sub_1016"/>
      <w:r w:rsidRPr="00342E8B">
        <w:rPr>
          <w:rFonts w:ascii="Times New Roman" w:hAnsi="Times New Roman" w:cs="Times New Roman"/>
          <w:sz w:val="28"/>
          <w:szCs w:val="28"/>
        </w:rPr>
        <w:t xml:space="preserve"> 6. Заключение Комиссии и оценка компенсационной стоимости ущерба (количество компенсационных посадочных единиц), нанесенного вырубкой зеленых насаждений, фиксируются в Акте установленной формы согласно </w:t>
      </w:r>
      <w:hyperlink r:id="rId8" w:anchor="sub_100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приложению </w:t>
        </w:r>
      </w:hyperlink>
      <w:r>
        <w:rPr>
          <w:rStyle w:val="Hyperlink"/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Pr="005E5A26" w:rsidRDefault="007E5E5A" w:rsidP="005E5A2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1002"/>
      <w:bookmarkEnd w:id="8"/>
      <w:r w:rsidRPr="005E5A26">
        <w:rPr>
          <w:rFonts w:ascii="Times New Roman" w:hAnsi="Times New Roman" w:cs="Times New Roman"/>
          <w:b/>
          <w:sz w:val="28"/>
          <w:szCs w:val="28"/>
        </w:rPr>
        <w:t>Порядок вырубки зеленых насаждений</w:t>
      </w:r>
    </w:p>
    <w:p w:rsidR="007E5E5A" w:rsidRPr="005E5A26" w:rsidRDefault="007E5E5A" w:rsidP="005E5A26">
      <w:pPr>
        <w:pStyle w:val="ListParagraph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017"/>
      <w:r w:rsidRPr="00342E8B">
        <w:rPr>
          <w:rFonts w:ascii="Times New Roman" w:hAnsi="Times New Roman" w:cs="Times New Roman"/>
          <w:sz w:val="28"/>
          <w:szCs w:val="28"/>
        </w:rPr>
        <w:t xml:space="preserve"> 7. Документом, дающим право на проведение работ, связанных с вырубкой и пересадкой деревьев и кустарников, в том числе в охранных зонах инженерных сетей и коммуникаций, является разрешение установленной формы согласно </w:t>
      </w:r>
      <w:hyperlink r:id="rId9" w:anchor="sub_200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приложению</w:t>
        </w:r>
      </w:hyperlink>
      <w:r>
        <w:rPr>
          <w:rStyle w:val="Hyperlink"/>
          <w:rFonts w:ascii="Times New Roman" w:hAnsi="Times New Roman"/>
          <w:sz w:val="28"/>
          <w:szCs w:val="28"/>
        </w:rPr>
        <w:t xml:space="preserve"> 2 </w:t>
      </w:r>
      <w:r w:rsidRPr="00342E8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E5E5A" w:rsidRPr="009B12C8" w:rsidRDefault="007E5E5A" w:rsidP="000C7FE1">
      <w:pPr>
        <w:rPr>
          <w:rFonts w:ascii="Times New Roman" w:hAnsi="Times New Roman" w:cs="Times New Roman"/>
          <w:sz w:val="28"/>
          <w:szCs w:val="28"/>
        </w:rPr>
      </w:pPr>
      <w:bookmarkStart w:id="11" w:name="sub_1018"/>
      <w:bookmarkEnd w:id="10"/>
      <w:r w:rsidRPr="00342E8B">
        <w:rPr>
          <w:rFonts w:ascii="Times New Roman" w:hAnsi="Times New Roman" w:cs="Times New Roman"/>
          <w:sz w:val="28"/>
          <w:szCs w:val="28"/>
        </w:rPr>
        <w:t xml:space="preserve"> 8. Разрешение подписывается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Мордовия, при наличии: акта обследования зеленых насаждений, документа, подтверждающего оплату компенсационной стоимости (в случаях, предусмотренных настоящим Положением)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FE1">
        <w:rPr>
          <w:rFonts w:ascii="Times New Roman" w:hAnsi="Times New Roman" w:cs="Times New Roman"/>
          <w:sz w:val="28"/>
          <w:szCs w:val="28"/>
        </w:rPr>
        <w:t xml:space="preserve"> </w:t>
      </w:r>
      <w:r w:rsidRPr="009B12C8">
        <w:rPr>
          <w:rFonts w:ascii="Times New Roman" w:hAnsi="Times New Roman" w:cs="Times New Roman"/>
          <w:sz w:val="28"/>
          <w:szCs w:val="28"/>
        </w:rPr>
        <w:t>разрешения на строительство, капитальный ремонт, реконструкцию объектов капитального строительства, прокладку инженерных сетей 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C8">
        <w:rPr>
          <w:rFonts w:ascii="Times New Roman" w:hAnsi="Times New Roman" w:cs="Times New Roman"/>
          <w:sz w:val="28"/>
          <w:szCs w:val="28"/>
        </w:rPr>
        <w:t>подтверждающих документов на земельный участок.</w:t>
      </w:r>
    </w:p>
    <w:p w:rsidR="007E5E5A" w:rsidRDefault="007E5E5A" w:rsidP="009B12C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7FE1">
        <w:rPr>
          <w:rFonts w:ascii="Times New Roman" w:hAnsi="Times New Roman" w:cs="Times New Roman"/>
          <w:sz w:val="28"/>
          <w:szCs w:val="28"/>
        </w:rPr>
        <w:t>Наличие разрешения на строительство 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E1">
        <w:rPr>
          <w:rFonts w:ascii="Times New Roman" w:hAnsi="Times New Roman" w:cs="Times New Roman"/>
          <w:sz w:val="28"/>
          <w:szCs w:val="28"/>
        </w:rPr>
        <w:t>подтверждающих документов не требуется в случае проведения работ на земельном участке, не связанных с осуществлением градостроительной деятельности.</w:t>
      </w:r>
      <w:bookmarkStart w:id="12" w:name="sub_1019"/>
      <w:bookmarkEnd w:id="11"/>
    </w:p>
    <w:p w:rsidR="007E5E5A" w:rsidRPr="009B12C8" w:rsidRDefault="007E5E5A" w:rsidP="009B12C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C8">
        <w:rPr>
          <w:rFonts w:ascii="Times New Roman" w:hAnsi="Times New Roman" w:cs="Times New Roman"/>
          <w:sz w:val="28"/>
          <w:szCs w:val="28"/>
        </w:rPr>
        <w:t>9. Вырубка деревьев, имеющих мемориальную, историческую или уникальную эстетическую ценность, статус которых закреплен в установленном порядке, а также видов растений, занесенных в Красную книгу, расположенных на территории Козловского сельского поселения,</w:t>
      </w:r>
      <w:r w:rsidRPr="00342E8B">
        <w:t xml:space="preserve"> </w:t>
      </w:r>
      <w:r w:rsidRPr="009B12C8">
        <w:rPr>
          <w:rFonts w:ascii="Times New Roman" w:hAnsi="Times New Roman" w:cs="Times New Roman"/>
          <w:sz w:val="28"/>
          <w:szCs w:val="28"/>
        </w:rPr>
        <w:t>запрещен. В чрезвычайных ситуациях, когда вырубка данной растительности неизбежна, экспертиза целесообразности удаления и оценки экологического ущерба проводится расширенной Комиссией с привлечением специалистов на основании правового акта  Администрации Козловского сельского поселения Атяшевского муниципального района Республики Мордовия.</w:t>
      </w:r>
    </w:p>
    <w:p w:rsidR="007E5E5A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13" w:name="sub_10010"/>
      <w:bookmarkEnd w:id="12"/>
      <w:r w:rsidRPr="00342E8B">
        <w:rPr>
          <w:rFonts w:ascii="Times New Roman" w:hAnsi="Times New Roman" w:cs="Times New Roman"/>
          <w:sz w:val="28"/>
          <w:szCs w:val="28"/>
        </w:rPr>
        <w:t xml:space="preserve"> 10. Зеленые насаждения восстанавливаются специализированными организациями высадкой, взамен удаленных, равноценных либо более ценных пород деревьев и кустарников, разбивкой и посадкой растительности на газонах в соответствии с согласованными схемами, планами, программами озеленения</w:t>
      </w:r>
      <w:r>
        <w:rPr>
          <w:rFonts w:ascii="Times New Roman" w:hAnsi="Times New Roman" w:cs="Times New Roman"/>
          <w:sz w:val="28"/>
          <w:szCs w:val="28"/>
        </w:rPr>
        <w:t>, благоустройства территории 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Мордовия.</w:t>
      </w:r>
    </w:p>
    <w:p w:rsidR="007E5E5A" w:rsidRPr="000C7FE1" w:rsidRDefault="007E5E5A" w:rsidP="000C7FE1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12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FE1">
        <w:rPr>
          <w:rFonts w:ascii="Times New Roman" w:hAnsi="Times New Roman" w:cs="Times New Roman"/>
          <w:sz w:val="28"/>
          <w:szCs w:val="28"/>
        </w:rPr>
        <w:t>Под специализированной организацией в пределах действия настоящего Положения понимается юридическое лицо независимо от формы собственности и организационно-правовой формы, а также индивидуальный предприниматель, основным видом деятельности которых является предоставление услуг по закладке, обработке и содержанию садов, парков и других зеленых насаждений.</w:t>
      </w:r>
    </w:p>
    <w:p w:rsidR="007E5E5A" w:rsidRPr="00342E8B" w:rsidRDefault="007E5E5A" w:rsidP="009B12C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4" w:name="sub_10011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2E8B">
        <w:rPr>
          <w:rFonts w:ascii="Times New Roman" w:hAnsi="Times New Roman" w:cs="Times New Roman"/>
          <w:sz w:val="28"/>
          <w:szCs w:val="28"/>
        </w:rPr>
        <w:t xml:space="preserve"> 11. Допускается проведение работ по вырубке зеленых насаждений без предварительного оформления разрешительных документов:</w:t>
      </w:r>
    </w:p>
    <w:bookmarkEnd w:id="14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при вырубке аварийных деревьев.</w:t>
      </w:r>
    </w:p>
    <w:p w:rsidR="007E5E5A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В данном случае заявитель перед вырубкой зеленых насаждений извещает телефонограммой Администрацию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 и в двухдневный срок подает заявку на вырубку зеленых насаждений. Соответствующие документы оформляются Администрацией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342E8B">
        <w:rPr>
          <w:rFonts w:ascii="Times New Roman" w:hAnsi="Times New Roman" w:cs="Times New Roman"/>
          <w:sz w:val="28"/>
          <w:szCs w:val="28"/>
        </w:rPr>
        <w:t xml:space="preserve"> поселения Атяшевского муниципального района Республики Мордовия в течение</w:t>
      </w:r>
      <w:r>
        <w:rPr>
          <w:rFonts w:ascii="Times New Roman" w:hAnsi="Times New Roman" w:cs="Times New Roman"/>
          <w:sz w:val="28"/>
          <w:szCs w:val="28"/>
        </w:rPr>
        <w:t xml:space="preserve"> 10 дней после получения заявки.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Pr="00342E8B" w:rsidRDefault="007E5E5A" w:rsidP="009B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sub_1003"/>
      <w:r w:rsidRPr="00342E8B">
        <w:rPr>
          <w:rFonts w:ascii="Times New Roman" w:hAnsi="Times New Roman" w:cs="Times New Roman"/>
          <w:b/>
          <w:sz w:val="28"/>
          <w:szCs w:val="28"/>
        </w:rPr>
        <w:t>3. Порядок возмещения компенсационной стоимости и восстановления зеленых насаждений</w:t>
      </w:r>
    </w:p>
    <w:bookmarkEnd w:id="15"/>
    <w:p w:rsidR="007E5E5A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sub_10012"/>
      <w:r w:rsidRPr="00342E8B">
        <w:rPr>
          <w:rFonts w:ascii="Times New Roman" w:hAnsi="Times New Roman" w:cs="Times New Roman"/>
          <w:sz w:val="28"/>
          <w:szCs w:val="28"/>
        </w:rPr>
        <w:t xml:space="preserve"> 12. Во всех случаях вырубки или пересадки деревьев и кустарников, попадающих под территорию застройки при организации строительства, прокладке инженерных сетей, капитальном ремонте и реконструкции зданий и сооружений, лицом, получившим разрешение, вносится плата в размере компенсационной (восстановительной) стоимости.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17" w:name="sub_10013"/>
      <w:bookmarkEnd w:id="16"/>
      <w:r w:rsidRPr="00342E8B">
        <w:rPr>
          <w:rFonts w:ascii="Times New Roman" w:hAnsi="Times New Roman" w:cs="Times New Roman"/>
          <w:sz w:val="28"/>
          <w:szCs w:val="28"/>
        </w:rPr>
        <w:t xml:space="preserve"> 13. Компенсационная (восстановительная) стоимость деревьев, кустарников, газонов, цветников возмещается в размере согласно </w:t>
      </w:r>
      <w:hyperlink r:id="rId10" w:anchor="sub_300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приложению </w:t>
        </w:r>
      </w:hyperlink>
      <w:r>
        <w:rPr>
          <w:rStyle w:val="Hyperlink"/>
          <w:rFonts w:ascii="Times New Roman" w:hAnsi="Times New Roman"/>
          <w:sz w:val="28"/>
          <w:szCs w:val="28"/>
        </w:rPr>
        <w:t>3</w:t>
      </w:r>
      <w:r w:rsidRPr="00342E8B">
        <w:rPr>
          <w:rFonts w:ascii="Times New Roman" w:hAnsi="Times New Roman" w:cs="Times New Roman"/>
          <w:sz w:val="28"/>
          <w:szCs w:val="28"/>
        </w:rPr>
        <w:t xml:space="preserve"> к настоящему Положению (</w:t>
      </w:r>
      <w:hyperlink r:id="rId11" w:anchor="sub_1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таблицы 1</w:t>
        </w:r>
      </w:hyperlink>
      <w:r w:rsidRPr="00342E8B">
        <w:rPr>
          <w:rFonts w:ascii="Times New Roman" w:hAnsi="Times New Roman" w:cs="Times New Roman"/>
          <w:sz w:val="28"/>
          <w:szCs w:val="28"/>
        </w:rPr>
        <w:t>,</w:t>
      </w:r>
      <w:hyperlink r:id="rId12" w:anchor="sub_2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2</w:t>
        </w:r>
      </w:hyperlink>
      <w:r w:rsidRPr="00342E8B">
        <w:rPr>
          <w:rFonts w:ascii="Times New Roman" w:hAnsi="Times New Roman" w:cs="Times New Roman"/>
          <w:sz w:val="28"/>
          <w:szCs w:val="28"/>
        </w:rPr>
        <w:t>).</w:t>
      </w:r>
    </w:p>
    <w:bookmarkEnd w:id="17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За вырубку деревьев и кустарников возмещается 100 % компенсационной стоимости.</w:t>
      </w:r>
    </w:p>
    <w:p w:rsidR="007E5E5A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При осуществлении работ по пересадке деревьев и кустарников, осуществляемых специализированной организацией - 50 % компенсационной стоимости.</w:t>
      </w:r>
    </w:p>
    <w:p w:rsidR="007E5E5A" w:rsidRDefault="007E5E5A" w:rsidP="009B12C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3A9F">
        <w:rPr>
          <w:rFonts w:ascii="Times New Roman" w:hAnsi="Times New Roman" w:cs="Times New Roman"/>
          <w:sz w:val="28"/>
          <w:szCs w:val="28"/>
        </w:rPr>
        <w:t>При расчете компенсационной стоимости деревьев с привитыми формами или с формованными кронами применяется коэффициент 1,2; деревьев, кустарников в лесопарковой зоне (кроме городских лесов) - коэффициент 0,5.</w:t>
      </w:r>
    </w:p>
    <w:p w:rsidR="007E5E5A" w:rsidRPr="00342E8B" w:rsidRDefault="007E5E5A" w:rsidP="009B12C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E8B">
        <w:rPr>
          <w:rFonts w:ascii="Times New Roman" w:hAnsi="Times New Roman" w:cs="Times New Roman"/>
          <w:sz w:val="28"/>
          <w:szCs w:val="28"/>
        </w:rPr>
        <w:t xml:space="preserve"> В случаях, когда при вырубке повреждаются садово-парковые дорожки и площадки, а также иные элементы объектов внешнего благоустройства возмещается также компенсационная стоимость данных объектов в размере согласно </w:t>
      </w:r>
      <w:hyperlink r:id="rId13" w:anchor="sub_30000" w:history="1">
        <w:r w:rsidRPr="00342E8B">
          <w:rPr>
            <w:rStyle w:val="Hyperlink"/>
            <w:rFonts w:ascii="Times New Roman" w:hAnsi="Times New Roman"/>
            <w:sz w:val="28"/>
            <w:szCs w:val="28"/>
          </w:rPr>
          <w:t xml:space="preserve"> приложению </w:t>
        </w:r>
      </w:hyperlink>
      <w:r>
        <w:rPr>
          <w:rStyle w:val="Hyperlink"/>
          <w:rFonts w:ascii="Times New Roman" w:hAnsi="Times New Roman"/>
          <w:sz w:val="28"/>
          <w:szCs w:val="28"/>
        </w:rPr>
        <w:t>3</w:t>
      </w:r>
      <w:r w:rsidRPr="00342E8B">
        <w:rPr>
          <w:rFonts w:ascii="Times New Roman" w:hAnsi="Times New Roman" w:cs="Times New Roman"/>
          <w:sz w:val="28"/>
          <w:szCs w:val="28"/>
        </w:rPr>
        <w:t xml:space="preserve"> (таблица 3) к настоящему Положению.</w:t>
      </w:r>
    </w:p>
    <w:p w:rsidR="007E5E5A" w:rsidRPr="00423294" w:rsidRDefault="007E5E5A" w:rsidP="00423294">
      <w:pPr>
        <w:rPr>
          <w:rFonts w:ascii="Times New Roman" w:hAnsi="Times New Roman" w:cs="Times New Roman"/>
          <w:sz w:val="28"/>
          <w:szCs w:val="28"/>
        </w:rPr>
      </w:pPr>
      <w:bookmarkStart w:id="18" w:name="sub_10014"/>
      <w:r w:rsidRPr="00342E8B">
        <w:rPr>
          <w:rFonts w:ascii="Times New Roman" w:hAnsi="Times New Roman" w:cs="Times New Roman"/>
          <w:sz w:val="28"/>
          <w:szCs w:val="28"/>
        </w:rPr>
        <w:t xml:space="preserve"> 14. </w:t>
      </w:r>
      <w:r w:rsidRPr="00423294">
        <w:rPr>
          <w:rFonts w:ascii="Times New Roman" w:hAnsi="Times New Roman" w:cs="Times New Roman"/>
          <w:sz w:val="28"/>
          <w:szCs w:val="28"/>
        </w:rPr>
        <w:t xml:space="preserve">Суммы платежей компенсационной (восстановительной) стоимости перечисляются в бюджет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4232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423294">
        <w:rPr>
          <w:rFonts w:ascii="Times New Roman" w:hAnsi="Times New Roman" w:cs="Times New Roman"/>
          <w:sz w:val="28"/>
          <w:szCs w:val="28"/>
        </w:rPr>
        <w:t xml:space="preserve"> муниципального района РМ. </w:t>
      </w:r>
    </w:p>
    <w:p w:rsidR="007E5E5A" w:rsidRPr="00423294" w:rsidRDefault="007E5E5A" w:rsidP="0042329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10015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294">
        <w:rPr>
          <w:rFonts w:ascii="Times New Roman" w:hAnsi="Times New Roman" w:cs="Times New Roman"/>
          <w:sz w:val="28"/>
          <w:szCs w:val="28"/>
        </w:rPr>
        <w:t xml:space="preserve">15. Контроль за осуществлением компенсационных посадок и восстановлением зеленого фонда </w:t>
      </w:r>
      <w:r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4232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Pr="00423294">
        <w:rPr>
          <w:rFonts w:ascii="Times New Roman" w:hAnsi="Times New Roman" w:cs="Times New Roman"/>
          <w:sz w:val="28"/>
          <w:szCs w:val="28"/>
        </w:rPr>
        <w:t xml:space="preserve"> муниципального района РМ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Козловского </w:t>
      </w:r>
      <w:r w:rsidRPr="004232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Pr="00423294">
        <w:rPr>
          <w:rFonts w:ascii="Times New Roman" w:hAnsi="Times New Roman" w:cs="Times New Roman"/>
          <w:sz w:val="28"/>
          <w:szCs w:val="28"/>
        </w:rPr>
        <w:t xml:space="preserve"> муниципального района РМ</w:t>
      </w:r>
      <w:bookmarkEnd w:id="19"/>
      <w:r w:rsidRPr="00423294">
        <w:rPr>
          <w:rFonts w:ascii="Times New Roman" w:hAnsi="Times New Roman" w:cs="Times New Roman"/>
          <w:sz w:val="28"/>
          <w:szCs w:val="28"/>
        </w:rPr>
        <w:t>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bookmarkStart w:id="20" w:name="sub_10016"/>
      <w:bookmarkEnd w:id="18"/>
      <w:r>
        <w:rPr>
          <w:rFonts w:ascii="Times New Roman" w:hAnsi="Times New Roman" w:cs="Times New Roman"/>
          <w:sz w:val="28"/>
          <w:szCs w:val="28"/>
        </w:rPr>
        <w:t>16</w:t>
      </w:r>
      <w:r w:rsidRPr="00342E8B">
        <w:rPr>
          <w:rFonts w:ascii="Times New Roman" w:hAnsi="Times New Roman" w:cs="Times New Roman"/>
          <w:sz w:val="28"/>
          <w:szCs w:val="28"/>
        </w:rPr>
        <w:t>. Компенсационная стоимость не взыскивается в случаях:</w:t>
      </w:r>
    </w:p>
    <w:bookmarkEnd w:id="20"/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  <w:r w:rsidRPr="00342E8B">
        <w:rPr>
          <w:rFonts w:ascii="Times New Roman" w:hAnsi="Times New Roman" w:cs="Times New Roman"/>
          <w:sz w:val="28"/>
          <w:szCs w:val="28"/>
        </w:rPr>
        <w:t xml:space="preserve"> вырубки зеленых насаждений, высаженных с нарушением действующих санитарных норм и правил (по заключению органов, осуществляющих государственный санитарно-эпидемиологический надзор);</w:t>
      </w:r>
    </w:p>
    <w:p w:rsidR="007E5E5A" w:rsidRPr="009B12C8" w:rsidRDefault="007E5E5A" w:rsidP="0042329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12C8">
        <w:rPr>
          <w:rFonts w:ascii="Times New Roman" w:hAnsi="Times New Roman" w:cs="Times New Roman"/>
          <w:sz w:val="28"/>
          <w:szCs w:val="28"/>
        </w:rPr>
        <w:t xml:space="preserve">          вырубки ослабленных, усыхающих, сухостойных, буреломных и ветровальных деревьев, представляющих угрозу жизни, здоровью и имуществу;</w:t>
      </w:r>
    </w:p>
    <w:p w:rsidR="007E5E5A" w:rsidRPr="009B12C8" w:rsidRDefault="007E5E5A" w:rsidP="0042329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12C8">
        <w:rPr>
          <w:rFonts w:ascii="Times New Roman" w:hAnsi="Times New Roman" w:cs="Times New Roman"/>
          <w:sz w:val="28"/>
          <w:szCs w:val="28"/>
        </w:rPr>
        <w:t xml:space="preserve">          вырубки аварийных деревьев (деревьев со структурными изъянами (наличие дупел, гнилей, обрыв корней, опасный наклон), способных привести к падению всего дерева или его части и причинения ущерба населению или государственному имуществу и имуществу граждан и юридических лиц);</w:t>
      </w:r>
    </w:p>
    <w:p w:rsidR="007E5E5A" w:rsidRPr="0068228E" w:rsidRDefault="007E5E5A" w:rsidP="0042329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размещения линейных объектов, инженерных коммуникаций, сетей инженерно-технического обеспечения, необходимых для обеспечения нужд населения</w:t>
      </w:r>
      <w:r w:rsidRPr="009B12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7E5E5A" w:rsidRPr="00342E8B" w:rsidRDefault="007E5E5A" w:rsidP="005E5A26">
      <w:pPr>
        <w:rPr>
          <w:rFonts w:ascii="Times New Roman" w:hAnsi="Times New Roman" w:cs="Times New Roman"/>
          <w:sz w:val="28"/>
          <w:szCs w:val="28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1825">
        <w:rPr>
          <w:rFonts w:ascii="Times New Roman" w:hAnsi="Times New Roman" w:cs="Times New Roman"/>
          <w:sz w:val="20"/>
          <w:szCs w:val="20"/>
        </w:rPr>
        <w:t xml:space="preserve"> </w:t>
      </w:r>
      <w:r w:rsidRPr="00B1182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0" w:type="auto"/>
        <w:jc w:val="right"/>
        <w:tblLook w:val="01E0"/>
      </w:tblPr>
      <w:tblGrid>
        <w:gridCol w:w="6280"/>
      </w:tblGrid>
      <w:tr w:rsidR="007E5E5A" w:rsidRPr="00B11825" w:rsidTr="002B7817">
        <w:trPr>
          <w:jc w:val="right"/>
        </w:trPr>
        <w:tc>
          <w:tcPr>
            <w:tcW w:w="6280" w:type="dxa"/>
          </w:tcPr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E5E5A" w:rsidRDefault="007E5E5A" w:rsidP="006571AB">
            <w:pPr>
              <w:ind w:firstLine="0"/>
              <w:rPr>
                <w:rFonts w:ascii="Times New Roman" w:hAnsi="Times New Roman" w:cs="Times New Roman"/>
              </w:rPr>
            </w:pP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11825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1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к </w:t>
            </w:r>
            <w:hyperlink r:id="rId14" w:anchor="sub_1000" w:history="1">
              <w:r w:rsidRPr="00B11825">
                <w:rPr>
                  <w:rStyle w:val="Hyperlink"/>
                  <w:rFonts w:ascii="Times New Roman" w:hAnsi="Times New Roman"/>
                  <w:bCs/>
                </w:rPr>
                <w:t xml:space="preserve"> Положению</w:t>
              </w:r>
            </w:hyperlink>
            <w:r w:rsidRPr="00B11825">
              <w:rPr>
                <w:rFonts w:ascii="Times New Roman" w:hAnsi="Times New Roman" w:cs="Times New Roman"/>
                <w:bCs/>
              </w:rPr>
              <w:t xml:space="preserve"> о порядке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 w:rsidRPr="00B11825">
              <w:rPr>
                <w:rFonts w:ascii="Times New Roman" w:hAnsi="Times New Roman" w:cs="Times New Roman"/>
                <w:bCs/>
              </w:rPr>
              <w:t>вырубки, возмещения                                                               ущерба и восстановления зеленых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 w:rsidRPr="00B11825">
              <w:rPr>
                <w:rFonts w:ascii="Times New Roman" w:hAnsi="Times New Roman" w:cs="Times New Roman"/>
                <w:bCs/>
              </w:rPr>
              <w:t>насаждений                                                        на территории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Козловского сельского</w:t>
            </w:r>
            <w:r w:rsidRPr="00B1182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 поселения </w:t>
            </w:r>
          </w:p>
          <w:p w:rsidR="007E5E5A" w:rsidRPr="00B11825" w:rsidRDefault="007E5E5A" w:rsidP="002B7817">
            <w:pPr>
              <w:rPr>
                <w:rFonts w:ascii="Times New Roman" w:hAnsi="Times New Roman" w:cs="Times New Roman"/>
              </w:rPr>
            </w:pPr>
          </w:p>
        </w:tc>
      </w:tr>
    </w:tbl>
    <w:p w:rsidR="007E5E5A" w:rsidRDefault="007E5E5A" w:rsidP="0092533F">
      <w:pPr>
        <w:jc w:val="center"/>
        <w:rPr>
          <w:rFonts w:ascii="Times New Roman" w:hAnsi="Times New Roman" w:cs="Times New Roman"/>
          <w:b/>
        </w:rPr>
      </w:pPr>
      <w:r w:rsidRPr="00B11825">
        <w:rPr>
          <w:rFonts w:ascii="Times New Roman" w:hAnsi="Times New Roman" w:cs="Times New Roman"/>
          <w:b/>
        </w:rPr>
        <w:t xml:space="preserve">               Акт обследования зеленых насаждений</w:t>
      </w:r>
    </w:p>
    <w:p w:rsidR="007E5E5A" w:rsidRPr="00B11825" w:rsidRDefault="007E5E5A" w:rsidP="0092533F">
      <w:pPr>
        <w:jc w:val="center"/>
        <w:rPr>
          <w:rFonts w:ascii="Times New Roman" w:hAnsi="Times New Roman" w:cs="Times New Roman"/>
          <w:b/>
        </w:rPr>
      </w:pPr>
    </w:p>
    <w:p w:rsidR="007E5E5A" w:rsidRPr="00B11825" w:rsidRDefault="007E5E5A" w:rsidP="0092533F">
      <w:pPr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 </w:t>
      </w:r>
      <w:r w:rsidRPr="00B11825">
        <w:rPr>
          <w:rFonts w:ascii="Times New Roman" w:hAnsi="Times New Roman" w:cs="Times New Roman"/>
          <w:noProof/>
        </w:rPr>
        <w:t>"_____"____________20   г.                                                                              N_______</w:t>
      </w:r>
    </w:p>
    <w:p w:rsidR="007E5E5A" w:rsidRPr="00B11825" w:rsidRDefault="007E5E5A" w:rsidP="0092533F">
      <w:pPr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 xml:space="preserve">     Комиссия по зеленым насаждениям в составе: ________________________________________</w:t>
      </w:r>
      <w:r>
        <w:rPr>
          <w:rFonts w:ascii="Times New Roman" w:hAnsi="Times New Roman" w:cs="Times New Roman"/>
          <w:noProof/>
        </w:rPr>
        <w:t>____________________________________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>____________________________________________________________________</w:t>
      </w:r>
      <w:r>
        <w:rPr>
          <w:rFonts w:ascii="Times New Roman" w:hAnsi="Times New Roman" w:cs="Times New Roman"/>
          <w:noProof/>
        </w:rPr>
        <w:t>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>провела обследование зеленых насаждений  и   определила   количество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  <w:noProof/>
        </w:rPr>
        <w:t>компенсационных посадок в связи с ___________________________________________________</w:t>
      </w:r>
      <w:r>
        <w:rPr>
          <w:rFonts w:ascii="Times New Roman" w:hAnsi="Times New Roman" w:cs="Times New Roman"/>
          <w:noProof/>
        </w:rPr>
        <w:t>__________________________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 xml:space="preserve">            (обоснование заявителем необходимости предполагаемой вырубки)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по адресу:____________________________________________________________</w:t>
      </w:r>
      <w:r>
        <w:rPr>
          <w:rFonts w:ascii="Times New Roman" w:hAnsi="Times New Roman" w:cs="Times New Roman"/>
          <w:noProof/>
        </w:rPr>
        <w:t>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  <w:noProof/>
        </w:rPr>
        <w:t>Заказчик:_____________________________________________________________</w:t>
      </w:r>
      <w:r>
        <w:rPr>
          <w:rFonts w:ascii="Times New Roman" w:hAnsi="Times New Roman" w:cs="Times New Roman"/>
          <w:noProof/>
        </w:rPr>
        <w:t>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(наименование юридического лица, адрес, телефон или Ф.И.О.,адрес места жительства, телефон физического лица)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Заключение комиссии:_______________________________________________________________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>______________________________________________</w:t>
      </w:r>
      <w:r>
        <w:rPr>
          <w:rFonts w:ascii="Times New Roman" w:hAnsi="Times New Roman" w:cs="Times New Roman"/>
          <w:noProof/>
        </w:rPr>
        <w:t>_______________________________</w:t>
      </w:r>
    </w:p>
    <w:p w:rsidR="007E5E5A" w:rsidRPr="00B11825" w:rsidRDefault="007E5E5A" w:rsidP="0092533F">
      <w:pPr>
        <w:pStyle w:val="a"/>
        <w:jc w:val="right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Председатель комиссии:</w:t>
      </w:r>
    </w:p>
    <w:p w:rsidR="007E5E5A" w:rsidRPr="00B11825" w:rsidRDefault="007E5E5A" w:rsidP="00925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11825">
        <w:rPr>
          <w:rFonts w:ascii="Times New Roman" w:hAnsi="Times New Roman" w:cs="Times New Roman"/>
        </w:rPr>
        <w:t>_____________________</w:t>
      </w:r>
    </w:p>
    <w:p w:rsidR="007E5E5A" w:rsidRPr="00B11825" w:rsidRDefault="007E5E5A" w:rsidP="0092533F">
      <w:pPr>
        <w:jc w:val="center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11825">
        <w:rPr>
          <w:rFonts w:ascii="Times New Roman" w:hAnsi="Times New Roman" w:cs="Times New Roman"/>
        </w:rPr>
        <w:t xml:space="preserve">       (Ф.И.О., подпись)</w:t>
      </w:r>
    </w:p>
    <w:p w:rsidR="007E5E5A" w:rsidRPr="00B11825" w:rsidRDefault="007E5E5A" w:rsidP="0092533F">
      <w:pPr>
        <w:pStyle w:val="a"/>
        <w:jc w:val="center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         </w:t>
      </w:r>
      <w:r w:rsidRPr="00B11825">
        <w:rPr>
          <w:rFonts w:ascii="Times New Roman" w:hAnsi="Times New Roman" w:cs="Times New Roman"/>
          <w:noProof/>
        </w:rPr>
        <w:t xml:space="preserve"> Члены комиссии:</w:t>
      </w:r>
      <w:r>
        <w:rPr>
          <w:rFonts w:ascii="Times New Roman" w:hAnsi="Times New Roman" w:cs="Times New Roman"/>
          <w:noProof/>
        </w:rPr>
        <w:t xml:space="preserve"> </w:t>
      </w:r>
      <w:r w:rsidRPr="00B11825">
        <w:rPr>
          <w:rFonts w:ascii="Times New Roman" w:hAnsi="Times New Roman" w:cs="Times New Roman"/>
        </w:rPr>
        <w:t>________________________</w:t>
      </w:r>
    </w:p>
    <w:p w:rsidR="007E5E5A" w:rsidRPr="00B11825" w:rsidRDefault="007E5E5A" w:rsidP="0092533F">
      <w:pPr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>________________________</w:t>
      </w:r>
    </w:p>
    <w:p w:rsidR="007E5E5A" w:rsidRPr="00B11825" w:rsidRDefault="007E5E5A" w:rsidP="0092533F">
      <w:pPr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>__________________________</w:t>
      </w:r>
    </w:p>
    <w:p w:rsidR="007E5E5A" w:rsidRPr="00B11825" w:rsidRDefault="007E5E5A" w:rsidP="00925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</w:rPr>
        <w:t>__________________________</w:t>
      </w:r>
    </w:p>
    <w:tbl>
      <w:tblPr>
        <w:tblW w:w="7938" w:type="dxa"/>
        <w:tblInd w:w="2235" w:type="dxa"/>
        <w:tblLook w:val="01E0"/>
      </w:tblPr>
      <w:tblGrid>
        <w:gridCol w:w="7938"/>
      </w:tblGrid>
      <w:tr w:rsidR="007E5E5A" w:rsidRPr="00B11825" w:rsidTr="002B7817">
        <w:trPr>
          <w:trHeight w:val="1605"/>
        </w:trPr>
        <w:tc>
          <w:tcPr>
            <w:tcW w:w="7938" w:type="dxa"/>
          </w:tcPr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11825">
              <w:rPr>
                <w:rFonts w:ascii="Times New Roman" w:hAnsi="Times New Roman" w:cs="Times New Roman"/>
                <w:bCs/>
              </w:rPr>
              <w:t xml:space="preserve">                   </w:t>
            </w: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  </w:t>
            </w:r>
            <w:r w:rsidRPr="00B11825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2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к </w:t>
            </w:r>
            <w:hyperlink r:id="rId15" w:anchor="sub_1000" w:history="1">
              <w:r w:rsidRPr="00B11825">
                <w:rPr>
                  <w:rStyle w:val="Hyperlink"/>
                  <w:rFonts w:ascii="Times New Roman" w:hAnsi="Times New Roman"/>
                  <w:bCs/>
                </w:rPr>
                <w:t xml:space="preserve"> Положению</w:t>
              </w:r>
            </w:hyperlink>
            <w:r w:rsidRPr="00B11825">
              <w:rPr>
                <w:rFonts w:ascii="Times New Roman" w:hAnsi="Times New Roman" w:cs="Times New Roman"/>
                <w:bCs/>
              </w:rPr>
              <w:t xml:space="preserve"> о порядке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 w:rsidRPr="00B11825">
              <w:rPr>
                <w:rFonts w:ascii="Times New Roman" w:hAnsi="Times New Roman" w:cs="Times New Roman"/>
                <w:bCs/>
              </w:rPr>
              <w:t>вырубки, возмещения                                                               ущерба и восстановления зеленых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 w:rsidRPr="00B11825">
              <w:rPr>
                <w:rFonts w:ascii="Times New Roman" w:hAnsi="Times New Roman" w:cs="Times New Roman"/>
                <w:bCs/>
              </w:rPr>
              <w:t>насаждений                                                       на территории</w:t>
            </w:r>
            <w:r w:rsidRPr="00B118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Козловского сельского</w:t>
            </w:r>
            <w:r w:rsidRPr="00B1182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5E5A" w:rsidRPr="00B11825" w:rsidRDefault="007E5E5A" w:rsidP="002B7817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11825">
              <w:rPr>
                <w:rFonts w:ascii="Times New Roman" w:hAnsi="Times New Roman" w:cs="Times New Roman"/>
                <w:bCs/>
              </w:rPr>
              <w:t xml:space="preserve"> поселения </w:t>
            </w:r>
          </w:p>
          <w:p w:rsidR="007E5E5A" w:rsidRPr="00B11825" w:rsidRDefault="007E5E5A" w:rsidP="002B7817">
            <w:pPr>
              <w:rPr>
                <w:rFonts w:ascii="Times New Roman" w:hAnsi="Times New Roman" w:cs="Times New Roman"/>
              </w:rPr>
            </w:pPr>
          </w:p>
        </w:tc>
      </w:tr>
    </w:tbl>
    <w:p w:rsidR="007E5E5A" w:rsidRPr="00B11825" w:rsidRDefault="007E5E5A" w:rsidP="0092533F">
      <w:pPr>
        <w:jc w:val="center"/>
        <w:rPr>
          <w:rFonts w:ascii="Times New Roman" w:hAnsi="Times New Roman" w:cs="Times New Roman"/>
          <w:b/>
        </w:rPr>
      </w:pPr>
      <w:r w:rsidRPr="00B11825">
        <w:rPr>
          <w:rFonts w:ascii="Times New Roman" w:hAnsi="Times New Roman" w:cs="Times New Roman"/>
          <w:b/>
        </w:rPr>
        <w:t>Разрешение на вырубку зеленых насаждений</w:t>
      </w:r>
    </w:p>
    <w:p w:rsidR="007E5E5A" w:rsidRPr="00B11825" w:rsidRDefault="007E5E5A" w:rsidP="0092533F">
      <w:pPr>
        <w:tabs>
          <w:tab w:val="left" w:pos="1455"/>
        </w:tabs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</w:p>
    <w:p w:rsidR="007E5E5A" w:rsidRDefault="007E5E5A" w:rsidP="0092533F">
      <w:pPr>
        <w:pStyle w:val="a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  <w:noProof/>
        </w:rPr>
        <w:t xml:space="preserve"> От "_____"_______________20   г.                                                                                 N______</w:t>
      </w:r>
    </w:p>
    <w:p w:rsidR="007E5E5A" w:rsidRDefault="007E5E5A" w:rsidP="0092533F"/>
    <w:p w:rsidR="007E5E5A" w:rsidRPr="005E5A26" w:rsidRDefault="007E5E5A" w:rsidP="0092533F"/>
    <w:p w:rsidR="007E5E5A" w:rsidRPr="00B11825" w:rsidRDefault="007E5E5A" w:rsidP="0092533F">
      <w:pPr>
        <w:ind w:firstLine="0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В соответствии с Актом обследования зеленых насаждений</w:t>
      </w: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>№_________  от  "______"____________20   г.: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1.Разрешить __________________________________________________________________</w:t>
      </w:r>
    </w:p>
    <w:p w:rsidR="007E5E5A" w:rsidRPr="00B11825" w:rsidRDefault="007E5E5A" w:rsidP="0092533F">
      <w:pPr>
        <w:pStyle w:val="a"/>
        <w:jc w:val="center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 xml:space="preserve">                           (наименование организации)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вырубку зеленых насаждений в количестве _____________________________________________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по адресу__________________________________________________________________</w:t>
      </w:r>
      <w:r>
        <w:rPr>
          <w:rFonts w:ascii="Times New Roman" w:hAnsi="Times New Roman" w:cs="Times New Roman"/>
          <w:noProof/>
        </w:rPr>
        <w:t>______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>_________________________________________________________________________</w:t>
      </w:r>
      <w:r>
        <w:rPr>
          <w:rFonts w:ascii="Times New Roman" w:hAnsi="Times New Roman" w:cs="Times New Roman"/>
          <w:noProof/>
        </w:rPr>
        <w:t>____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 xml:space="preserve">     2. Произвести уборку и вывоз древесных  остатков  в  отведенные  для</w:t>
      </w: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>этой цели места в срок до</w:t>
      </w:r>
      <w:r>
        <w:rPr>
          <w:rFonts w:ascii="Times New Roman" w:hAnsi="Times New Roman" w:cs="Times New Roman"/>
          <w:noProof/>
        </w:rPr>
        <w:t>___________________.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3. Срок действия разрешения </w:t>
      </w:r>
      <w:r w:rsidRPr="00B11825">
        <w:rPr>
          <w:rFonts w:ascii="Times New Roman" w:hAnsi="Times New Roman" w:cs="Times New Roman"/>
          <w:noProof/>
        </w:rPr>
        <w:t>до________________________________</w:t>
      </w:r>
      <w:r>
        <w:rPr>
          <w:rFonts w:ascii="Times New Roman" w:hAnsi="Times New Roman" w:cs="Times New Roman"/>
          <w:noProof/>
        </w:rPr>
        <w:t>__________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  <w:noProof/>
        </w:rPr>
      </w:pP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noProof/>
        </w:rPr>
        <w:t xml:space="preserve">     </w:t>
      </w:r>
    </w:p>
    <w:p w:rsidR="007E5E5A" w:rsidRPr="00B11825" w:rsidRDefault="007E5E5A" w:rsidP="0092533F">
      <w:pPr>
        <w:pStyle w:val="a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noProof/>
        </w:rPr>
        <w:t xml:space="preserve">        Подпись уполномоченного лица  _______________________________________________</w:t>
      </w: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182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1825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7E5E5A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E5E5A" w:rsidRPr="00B11825" w:rsidRDefault="007E5E5A" w:rsidP="006571AB">
      <w:pPr>
        <w:ind w:firstLine="0"/>
        <w:jc w:val="right"/>
        <w:rPr>
          <w:rFonts w:ascii="Times New Roman" w:hAnsi="Times New Roman" w:cs="Times New Roman"/>
        </w:rPr>
      </w:pPr>
      <w:r w:rsidRPr="00B1182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11825">
        <w:rPr>
          <w:rFonts w:ascii="Times New Roman" w:hAnsi="Times New Roman" w:cs="Times New Roman"/>
          <w:bCs/>
        </w:rPr>
        <w:t xml:space="preserve">  </w:t>
      </w:r>
      <w:r w:rsidRPr="00B1182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B11825">
        <w:rPr>
          <w:rFonts w:ascii="Times New Roman" w:hAnsi="Times New Roman" w:cs="Times New Roman"/>
        </w:rPr>
        <w:t xml:space="preserve"> </w:t>
      </w:r>
    </w:p>
    <w:p w:rsidR="007E5E5A" w:rsidRDefault="007E5E5A" w:rsidP="006571AB">
      <w:pPr>
        <w:ind w:firstLine="0"/>
        <w:jc w:val="right"/>
        <w:rPr>
          <w:rFonts w:ascii="Times New Roman" w:hAnsi="Times New Roman" w:cs="Times New Roman"/>
          <w:bCs/>
        </w:rPr>
      </w:pPr>
      <w:r w:rsidRPr="00B11825">
        <w:rPr>
          <w:rFonts w:ascii="Times New Roman" w:hAnsi="Times New Roman" w:cs="Times New Roman"/>
          <w:bCs/>
        </w:rPr>
        <w:t xml:space="preserve">к </w:t>
      </w:r>
      <w:hyperlink r:id="rId16" w:anchor="sub_1000" w:history="1">
        <w:r w:rsidRPr="00B11825">
          <w:rPr>
            <w:rStyle w:val="Hyperlink"/>
            <w:rFonts w:ascii="Times New Roman" w:hAnsi="Times New Roman"/>
            <w:bCs/>
          </w:rPr>
          <w:t xml:space="preserve"> Положению</w:t>
        </w:r>
      </w:hyperlink>
      <w:r w:rsidRPr="00B11825">
        <w:rPr>
          <w:rFonts w:ascii="Times New Roman" w:hAnsi="Times New Roman" w:cs="Times New Roman"/>
          <w:bCs/>
        </w:rPr>
        <w:t xml:space="preserve"> о порядке</w:t>
      </w: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bCs/>
        </w:rPr>
        <w:t xml:space="preserve">вырубки, возмещения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B11825">
        <w:rPr>
          <w:rFonts w:ascii="Times New Roman" w:hAnsi="Times New Roman" w:cs="Times New Roman"/>
          <w:bCs/>
        </w:rPr>
        <w:t>ущерба и восстановления зеленых</w:t>
      </w:r>
      <w:r w:rsidRPr="00B11825">
        <w:rPr>
          <w:rFonts w:ascii="Times New Roman" w:hAnsi="Times New Roman" w:cs="Times New Roman"/>
        </w:rPr>
        <w:t xml:space="preserve"> </w:t>
      </w:r>
      <w:r w:rsidRPr="00B11825">
        <w:rPr>
          <w:rFonts w:ascii="Times New Roman" w:hAnsi="Times New Roman" w:cs="Times New Roman"/>
          <w:bCs/>
        </w:rPr>
        <w:t>наса</w:t>
      </w:r>
      <w:r>
        <w:rPr>
          <w:rFonts w:ascii="Times New Roman" w:hAnsi="Times New Roman" w:cs="Times New Roman"/>
          <w:bCs/>
        </w:rPr>
        <w:t>ждений</w:t>
      </w:r>
    </w:p>
    <w:p w:rsidR="007E5E5A" w:rsidRPr="00B11825" w:rsidRDefault="007E5E5A" w:rsidP="006571AB">
      <w:pPr>
        <w:ind w:firstLine="0"/>
        <w:jc w:val="right"/>
        <w:rPr>
          <w:rFonts w:ascii="Times New Roman" w:hAnsi="Times New Roman" w:cs="Times New Roman"/>
          <w:bCs/>
        </w:rPr>
      </w:pPr>
      <w:r w:rsidRPr="00B11825">
        <w:rPr>
          <w:rFonts w:ascii="Times New Roman" w:hAnsi="Times New Roman" w:cs="Times New Roman"/>
          <w:bCs/>
        </w:rPr>
        <w:t xml:space="preserve">  на территории</w:t>
      </w:r>
      <w:r w:rsidRPr="00B11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Козловского сельского</w:t>
      </w:r>
      <w:r w:rsidRPr="00B11825">
        <w:rPr>
          <w:rFonts w:ascii="Times New Roman" w:hAnsi="Times New Roman" w:cs="Times New Roman"/>
          <w:bCs/>
        </w:rPr>
        <w:t xml:space="preserve"> </w:t>
      </w:r>
    </w:p>
    <w:p w:rsidR="007E5E5A" w:rsidRPr="00B11825" w:rsidRDefault="007E5E5A" w:rsidP="006571AB">
      <w:pPr>
        <w:ind w:firstLine="0"/>
        <w:jc w:val="right"/>
        <w:rPr>
          <w:rFonts w:ascii="Times New Roman" w:hAnsi="Times New Roman" w:cs="Times New Roman"/>
          <w:bCs/>
        </w:rPr>
      </w:pPr>
      <w:r w:rsidRPr="00B11825">
        <w:rPr>
          <w:rFonts w:ascii="Times New Roman" w:hAnsi="Times New Roman" w:cs="Times New Roman"/>
          <w:bCs/>
        </w:rPr>
        <w:t xml:space="preserve"> поселения </w:t>
      </w:r>
    </w:p>
    <w:p w:rsidR="007E5E5A" w:rsidRPr="00B11825" w:rsidRDefault="007E5E5A" w:rsidP="005E5A2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182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E5E5A" w:rsidRPr="00B11825" w:rsidRDefault="007E5E5A" w:rsidP="005E5A26">
      <w:pPr>
        <w:jc w:val="right"/>
        <w:rPr>
          <w:rFonts w:ascii="Times New Roman" w:hAnsi="Times New Roman" w:cs="Times New Roman"/>
          <w:sz w:val="20"/>
          <w:szCs w:val="20"/>
        </w:rPr>
      </w:pPr>
      <w:r w:rsidRPr="00B118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5E5A" w:rsidRPr="00B11825" w:rsidRDefault="007E5E5A" w:rsidP="005E5A26">
      <w:pPr>
        <w:jc w:val="right"/>
        <w:rPr>
          <w:rFonts w:ascii="Times New Roman" w:hAnsi="Times New Roman" w:cs="Times New Roman"/>
          <w:sz w:val="26"/>
          <w:szCs w:val="18"/>
        </w:rPr>
      </w:pPr>
      <w:bookmarkStart w:id="21" w:name="sub_100"/>
      <w:r w:rsidRPr="00B11825">
        <w:rPr>
          <w:rFonts w:ascii="Times New Roman" w:hAnsi="Times New Roman" w:cs="Times New Roman"/>
          <w:bCs/>
          <w:sz w:val="26"/>
          <w:szCs w:val="18"/>
        </w:rPr>
        <w:t>Таблица 1</w:t>
      </w:r>
    </w:p>
    <w:bookmarkEnd w:id="21"/>
    <w:p w:rsidR="007E5E5A" w:rsidRPr="00F45B1D" w:rsidRDefault="007E5E5A" w:rsidP="005E5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1D">
        <w:rPr>
          <w:rFonts w:ascii="Times New Roman" w:hAnsi="Times New Roman" w:cs="Times New Roman"/>
          <w:b/>
          <w:sz w:val="28"/>
          <w:szCs w:val="28"/>
        </w:rPr>
        <w:t>Размеры компенсационной стоимости деревьев</w:t>
      </w:r>
    </w:p>
    <w:p w:rsidR="007E5E5A" w:rsidRPr="006571AB" w:rsidRDefault="007E5E5A" w:rsidP="005E5A26">
      <w:pPr>
        <w:jc w:val="center"/>
        <w:rPr>
          <w:rFonts w:ascii="Times New Roman" w:hAnsi="Times New Roman" w:cs="Times New Roman"/>
          <w:b/>
          <w:sz w:val="26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560"/>
        <w:gridCol w:w="1936"/>
        <w:gridCol w:w="1447"/>
        <w:gridCol w:w="1447"/>
        <w:gridCol w:w="1447"/>
        <w:gridCol w:w="1448"/>
        <w:gridCol w:w="1341"/>
      </w:tblGrid>
      <w:tr w:rsidR="007E5E5A" w:rsidRPr="00B11825" w:rsidTr="00392FDA">
        <w:trPr>
          <w:trHeight w:val="397"/>
        </w:trPr>
        <w:tc>
          <w:tcPr>
            <w:tcW w:w="1560" w:type="dxa"/>
            <w:gridSpan w:val="2"/>
            <w:vMerge w:val="restart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диаметр ствола на высоте 1,3 м (см)</w:t>
            </w:r>
          </w:p>
        </w:tc>
        <w:tc>
          <w:tcPr>
            <w:tcW w:w="9072" w:type="dxa"/>
            <w:gridSpan w:val="6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компенсационная стоимость одного дерева, рублей</w:t>
            </w:r>
          </w:p>
        </w:tc>
      </w:tr>
      <w:tr w:rsidR="007E5E5A" w:rsidRPr="00B11825" w:rsidTr="00392FDA">
        <w:trPr>
          <w:trHeight w:val="397"/>
        </w:trPr>
        <w:tc>
          <w:tcPr>
            <w:tcW w:w="1560" w:type="dxa"/>
            <w:gridSpan w:val="2"/>
            <w:vMerge/>
            <w:vAlign w:val="center"/>
          </w:tcPr>
          <w:p w:rsidR="007E5E5A" w:rsidRPr="00B11825" w:rsidRDefault="007E5E5A" w:rsidP="00392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пихта, ель, сосна, можжевельник, туя, кипарис, лиственница, кедр и др. хвойные</w:t>
            </w:r>
          </w:p>
        </w:tc>
        <w:tc>
          <w:tcPr>
            <w:tcW w:w="2896" w:type="dxa"/>
            <w:gridSpan w:val="2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дуб, липа, бархат, вяз, бук, клен, каштан, боярышник, платан, орех, граб, ясень, береза, яблоня</w:t>
            </w:r>
          </w:p>
        </w:tc>
        <w:tc>
          <w:tcPr>
            <w:tcW w:w="2791" w:type="dxa"/>
            <w:gridSpan w:val="2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черемуха, рябина, осина, тополь бальзамический, клен американский, ольха, слива, вишня, лещина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Merge/>
            <w:vAlign w:val="center"/>
          </w:tcPr>
          <w:p w:rsidR="007E5E5A" w:rsidRPr="00B11825" w:rsidRDefault="007E5E5A" w:rsidP="00392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7E5E5A" w:rsidRPr="00F45B1D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F45B1D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качественное состояние деревьев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Merge/>
            <w:vAlign w:val="center"/>
          </w:tcPr>
          <w:p w:rsidR="007E5E5A" w:rsidRPr="00B11825" w:rsidRDefault="007E5E5A" w:rsidP="00392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 xml:space="preserve">хорошее 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>удовл.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 xml:space="preserve">хорошее 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>удовл.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 xml:space="preserve">хорошее 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Cs/>
                <w:sz w:val="26"/>
                <w:szCs w:val="20"/>
              </w:rPr>
              <w:t>удовл.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До 4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1734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1387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1530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1224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1505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1204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4,1 – 8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1974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1627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1770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1464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1745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1444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8,1 – 12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2214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1867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2010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1704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1985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1684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12,1 – 16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2454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2107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2250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1944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2225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1924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16,1 – 20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2694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2347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2490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2184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2465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2164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20,1 – 24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3692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3345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3488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3182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3462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3162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24,1 – 28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4690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4343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4486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4180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4460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4160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28,1 – 32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5688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5341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5484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5178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5458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5158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32,1 – 36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6686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6339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6482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6176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6456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6156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36,1 – 40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7684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7337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7480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7174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7454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7154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40,1 – 44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8682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8335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8478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8172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8452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8152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44,1 – 48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9680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9333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9476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9170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9450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9150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48,1 – 52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10678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10331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10474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10168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10448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10148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52,1 – 56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11676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11329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11472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11166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11446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11146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56,1 – 60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12674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12327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12470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12164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12444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12144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60,1 – 70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13672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13325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13468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13162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13442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13142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70,1 – 80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14670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14323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14466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14160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14440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14140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80,1 – 90</w:t>
            </w:r>
          </w:p>
        </w:tc>
        <w:tc>
          <w:tcPr>
            <w:tcW w:w="19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15668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15321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15464</w:t>
            </w:r>
          </w:p>
        </w:tc>
        <w:tc>
          <w:tcPr>
            <w:tcW w:w="144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15158</w:t>
            </w:r>
          </w:p>
        </w:tc>
        <w:tc>
          <w:tcPr>
            <w:tcW w:w="144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15438</w:t>
            </w:r>
          </w:p>
        </w:tc>
        <w:tc>
          <w:tcPr>
            <w:tcW w:w="134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15138</w:t>
            </w:r>
          </w:p>
        </w:tc>
      </w:tr>
      <w:tr w:rsidR="007E5E5A" w:rsidRPr="00B11825" w:rsidTr="00392FDA">
        <w:trPr>
          <w:gridBefore w:val="1"/>
          <w:trHeight w:val="397"/>
        </w:trPr>
        <w:tc>
          <w:tcPr>
            <w:tcW w:w="156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90,1 – 100 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101 и более</w:t>
            </w:r>
          </w:p>
        </w:tc>
        <w:tc>
          <w:tcPr>
            <w:tcW w:w="1937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16666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17664</w:t>
            </w:r>
          </w:p>
        </w:tc>
        <w:tc>
          <w:tcPr>
            <w:tcW w:w="1448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16319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17317</w:t>
            </w:r>
          </w:p>
        </w:tc>
        <w:tc>
          <w:tcPr>
            <w:tcW w:w="1448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16462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17460</w:t>
            </w:r>
          </w:p>
        </w:tc>
        <w:tc>
          <w:tcPr>
            <w:tcW w:w="1448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16156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17154</w:t>
            </w:r>
          </w:p>
        </w:tc>
        <w:tc>
          <w:tcPr>
            <w:tcW w:w="1449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16436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17434</w:t>
            </w:r>
          </w:p>
        </w:tc>
        <w:tc>
          <w:tcPr>
            <w:tcW w:w="1342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16136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17134</w:t>
            </w:r>
          </w:p>
        </w:tc>
      </w:tr>
    </w:tbl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  <w:szCs w:val="20"/>
        </w:rPr>
      </w:pPr>
      <w:bookmarkStart w:id="22" w:name="sub_200"/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  <w:szCs w:val="20"/>
        </w:rPr>
      </w:pPr>
    </w:p>
    <w:p w:rsidR="007E5E5A" w:rsidRPr="00B11825" w:rsidRDefault="007E5E5A" w:rsidP="005E5A26">
      <w:pPr>
        <w:jc w:val="right"/>
        <w:rPr>
          <w:rFonts w:ascii="Times New Roman" w:hAnsi="Times New Roman" w:cs="Times New Roman"/>
          <w:b/>
          <w:bCs/>
          <w:sz w:val="26"/>
          <w:szCs w:val="20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  <w:szCs w:val="20"/>
        </w:rPr>
      </w:pPr>
    </w:p>
    <w:p w:rsidR="007E5E5A" w:rsidRDefault="007E5E5A" w:rsidP="005E5A26">
      <w:pPr>
        <w:rPr>
          <w:rFonts w:ascii="Times New Roman" w:hAnsi="Times New Roman" w:cs="Times New Roman"/>
          <w:b/>
          <w:bCs/>
          <w:sz w:val="26"/>
          <w:szCs w:val="20"/>
        </w:rPr>
      </w:pPr>
    </w:p>
    <w:p w:rsidR="007E5E5A" w:rsidRDefault="007E5E5A" w:rsidP="005E5A26">
      <w:pPr>
        <w:rPr>
          <w:rFonts w:ascii="Times New Roman" w:hAnsi="Times New Roman" w:cs="Times New Roman"/>
          <w:b/>
          <w:bCs/>
          <w:sz w:val="26"/>
          <w:szCs w:val="20"/>
        </w:rPr>
      </w:pPr>
    </w:p>
    <w:p w:rsidR="007E5E5A" w:rsidRPr="00B11825" w:rsidRDefault="007E5E5A" w:rsidP="005E5A26">
      <w:pPr>
        <w:jc w:val="right"/>
        <w:rPr>
          <w:rFonts w:ascii="Times New Roman" w:hAnsi="Times New Roman" w:cs="Times New Roman"/>
          <w:b/>
          <w:bCs/>
          <w:sz w:val="26"/>
          <w:szCs w:val="20"/>
        </w:rPr>
      </w:pPr>
      <w:r w:rsidRPr="00B11825">
        <w:rPr>
          <w:rFonts w:ascii="Times New Roman" w:hAnsi="Times New Roman" w:cs="Times New Roman"/>
          <w:b/>
          <w:bCs/>
          <w:sz w:val="26"/>
          <w:szCs w:val="20"/>
        </w:rPr>
        <w:t>Таблица 2</w:t>
      </w:r>
    </w:p>
    <w:p w:rsidR="007E5E5A" w:rsidRPr="00B11825" w:rsidRDefault="007E5E5A" w:rsidP="005E5A26">
      <w:pPr>
        <w:rPr>
          <w:rFonts w:ascii="Times New Roman" w:hAnsi="Times New Roman" w:cs="Times New Roman"/>
          <w:sz w:val="26"/>
          <w:szCs w:val="20"/>
        </w:rPr>
      </w:pPr>
    </w:p>
    <w:bookmarkEnd w:id="22"/>
    <w:p w:rsidR="007E5E5A" w:rsidRPr="00F45B1D" w:rsidRDefault="007E5E5A" w:rsidP="005E5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1D">
        <w:rPr>
          <w:rFonts w:ascii="Times New Roman" w:hAnsi="Times New Roman" w:cs="Times New Roman"/>
          <w:b/>
          <w:sz w:val="28"/>
          <w:szCs w:val="28"/>
        </w:rPr>
        <w:t>Размеры компенсационной стоимости кустарников</w:t>
      </w:r>
    </w:p>
    <w:p w:rsidR="007E5E5A" w:rsidRPr="00F45B1D" w:rsidRDefault="007E5E5A" w:rsidP="005E5A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617"/>
        <w:gridCol w:w="2624"/>
        <w:gridCol w:w="1616"/>
        <w:gridCol w:w="2624"/>
      </w:tblGrid>
      <w:tr w:rsidR="007E5E5A" w:rsidRPr="00B11825" w:rsidTr="00392FDA">
        <w:trPr>
          <w:trHeight w:val="454"/>
        </w:trPr>
        <w:tc>
          <w:tcPr>
            <w:tcW w:w="1388" w:type="dxa"/>
            <w:vMerge w:val="restart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 xml:space="preserve">Возраст 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(лет)</w:t>
            </w:r>
          </w:p>
        </w:tc>
        <w:tc>
          <w:tcPr>
            <w:tcW w:w="4464" w:type="dxa"/>
            <w:gridSpan w:val="2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 xml:space="preserve">Компенсационная стоимость свободно растущего одного кустарника, 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рублей</w:t>
            </w:r>
          </w:p>
        </w:tc>
        <w:tc>
          <w:tcPr>
            <w:tcW w:w="4462" w:type="dxa"/>
            <w:gridSpan w:val="2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Компенсационная стоимость кустарников в 1 п.м. живой изгороди, рублей</w:t>
            </w:r>
          </w:p>
        </w:tc>
      </w:tr>
      <w:tr w:rsidR="007E5E5A" w:rsidRPr="00B11825" w:rsidTr="00392FDA">
        <w:trPr>
          <w:trHeight w:val="454"/>
        </w:trPr>
        <w:tc>
          <w:tcPr>
            <w:tcW w:w="0" w:type="auto"/>
            <w:vMerge/>
            <w:vAlign w:val="center"/>
          </w:tcPr>
          <w:p w:rsidR="007E5E5A" w:rsidRPr="00B11825" w:rsidRDefault="007E5E5A" w:rsidP="00392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</w:p>
        </w:tc>
        <w:tc>
          <w:tcPr>
            <w:tcW w:w="8926" w:type="dxa"/>
            <w:gridSpan w:val="4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Качественное состояние кустарников</w:t>
            </w:r>
          </w:p>
        </w:tc>
      </w:tr>
      <w:tr w:rsidR="007E5E5A" w:rsidRPr="00B11825" w:rsidTr="00392FDA">
        <w:trPr>
          <w:trHeight w:val="454"/>
        </w:trPr>
        <w:tc>
          <w:tcPr>
            <w:tcW w:w="0" w:type="auto"/>
            <w:vMerge/>
            <w:vAlign w:val="center"/>
          </w:tcPr>
          <w:p w:rsidR="007E5E5A" w:rsidRPr="00B11825" w:rsidRDefault="007E5E5A" w:rsidP="00392F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хорошее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удовлетворительное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хорошее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  <w:szCs w:val="20"/>
              </w:rPr>
              <w:t>удовлетворительное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115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92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344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275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176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153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358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289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237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214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372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303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259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275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386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314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298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336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400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328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420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397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414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342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481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458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428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356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542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519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442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370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603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580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456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384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12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664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641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470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398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13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725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702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484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412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14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786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763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498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426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15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847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824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512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440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16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908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885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526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454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17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969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946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540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468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18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1030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1007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554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482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19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1091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1068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568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496</w:t>
            </w:r>
          </w:p>
        </w:tc>
      </w:tr>
      <w:tr w:rsidR="007E5E5A" w:rsidRPr="00B11825" w:rsidTr="00392FDA">
        <w:trPr>
          <w:trHeight w:val="510"/>
        </w:trPr>
        <w:tc>
          <w:tcPr>
            <w:tcW w:w="1388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20 и более</w:t>
            </w:r>
          </w:p>
        </w:tc>
        <w:tc>
          <w:tcPr>
            <w:tcW w:w="202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1152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1129</w:t>
            </w:r>
          </w:p>
        </w:tc>
        <w:tc>
          <w:tcPr>
            <w:tcW w:w="20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582</w:t>
            </w:r>
          </w:p>
        </w:tc>
        <w:tc>
          <w:tcPr>
            <w:tcW w:w="243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B11825">
              <w:rPr>
                <w:rFonts w:ascii="Times New Roman" w:hAnsi="Times New Roman" w:cs="Times New Roman"/>
                <w:sz w:val="26"/>
                <w:szCs w:val="20"/>
              </w:rPr>
              <w:t>510</w:t>
            </w:r>
          </w:p>
        </w:tc>
      </w:tr>
    </w:tbl>
    <w:p w:rsidR="007E5E5A" w:rsidRPr="00B11825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  <w:bookmarkStart w:id="23" w:name="sub_300"/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Pr="00B11825" w:rsidRDefault="007E5E5A" w:rsidP="005E5A26">
      <w:pPr>
        <w:jc w:val="right"/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b/>
          <w:bCs/>
          <w:sz w:val="26"/>
        </w:rPr>
        <w:t>Таблица 3</w:t>
      </w:r>
    </w:p>
    <w:bookmarkEnd w:id="23"/>
    <w:p w:rsidR="007E5E5A" w:rsidRDefault="007E5E5A" w:rsidP="005E5A26">
      <w:pPr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sz w:val="26"/>
        </w:rPr>
        <w:t xml:space="preserve">  </w:t>
      </w:r>
    </w:p>
    <w:p w:rsidR="007E5E5A" w:rsidRPr="00F45B1D" w:rsidRDefault="007E5E5A" w:rsidP="00F4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1D">
        <w:rPr>
          <w:rFonts w:ascii="Times New Roman" w:hAnsi="Times New Roman" w:cs="Times New Roman"/>
          <w:b/>
          <w:sz w:val="28"/>
          <w:szCs w:val="28"/>
        </w:rPr>
        <w:t>Размеры компенсационной стоимости газонов, дорожек и площадок, цветников, садово-паркового оборудования и малых архитектурных форм</w:t>
      </w: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079"/>
        <w:gridCol w:w="3875"/>
      </w:tblGrid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наименование элементов</w:t>
            </w:r>
          </w:p>
        </w:tc>
        <w:tc>
          <w:tcPr>
            <w:tcW w:w="207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единица измерения</w:t>
            </w:r>
          </w:p>
        </w:tc>
        <w:tc>
          <w:tcPr>
            <w:tcW w:w="387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компенсационная стоимость в рублях</w:t>
            </w:r>
          </w:p>
        </w:tc>
      </w:tr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F45B1D" w:rsidRDefault="007E5E5A" w:rsidP="00F45B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 xml:space="preserve">Газоны </w:t>
            </w:r>
            <w:r w:rsidRPr="00F45B1D">
              <w:rPr>
                <w:rFonts w:ascii="Times New Roman" w:hAnsi="Times New Roman" w:cs="Times New Roman"/>
                <w:sz w:val="26"/>
              </w:rPr>
              <w:t>обыкновенные, партерные</w:t>
            </w:r>
          </w:p>
        </w:tc>
        <w:tc>
          <w:tcPr>
            <w:tcW w:w="2079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м</w:t>
            </w:r>
            <w:r w:rsidRPr="00B11825">
              <w:rPr>
                <w:rFonts w:ascii="Times New Roman" w:hAnsi="Times New Roman" w:cs="Times New Roman"/>
                <w:sz w:val="26"/>
                <w:vertAlign w:val="superscript"/>
              </w:rPr>
              <w:t>2</w:t>
            </w:r>
          </w:p>
        </w:tc>
        <w:tc>
          <w:tcPr>
            <w:tcW w:w="3875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96,8</w:t>
            </w:r>
          </w:p>
        </w:tc>
      </w:tr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 xml:space="preserve">2. Дорожки, площадки </w:t>
            </w:r>
          </w:p>
          <w:p w:rsidR="007E5E5A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щебеночные </w:t>
            </w:r>
          </w:p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 xml:space="preserve">асфальтированные </w:t>
            </w:r>
          </w:p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плиточное покрытие из ж/б плит</w:t>
            </w:r>
          </w:p>
        </w:tc>
        <w:tc>
          <w:tcPr>
            <w:tcW w:w="2079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м</w:t>
            </w:r>
            <w:r w:rsidRPr="00B11825">
              <w:rPr>
                <w:rFonts w:ascii="Times New Roman" w:hAnsi="Times New Roman" w:cs="Times New Roman"/>
                <w:sz w:val="26"/>
                <w:vertAlign w:val="superscript"/>
              </w:rPr>
              <w:t>2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м</w:t>
            </w:r>
            <w:r w:rsidRPr="00B11825">
              <w:rPr>
                <w:rFonts w:ascii="Times New Roman" w:hAnsi="Times New Roman" w:cs="Times New Roman"/>
                <w:sz w:val="26"/>
                <w:vertAlign w:val="superscript"/>
              </w:rPr>
              <w:t>2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м</w:t>
            </w:r>
            <w:r w:rsidRPr="00B11825">
              <w:rPr>
                <w:rFonts w:ascii="Times New Roman" w:hAnsi="Times New Roman" w:cs="Times New Roman"/>
                <w:sz w:val="26"/>
                <w:vertAlign w:val="superscript"/>
              </w:rPr>
              <w:t>2</w:t>
            </w:r>
          </w:p>
        </w:tc>
        <w:tc>
          <w:tcPr>
            <w:tcW w:w="3875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 фактической стоимости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 фактической стоимости</w:t>
            </w: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 фактической стоимости</w:t>
            </w:r>
          </w:p>
        </w:tc>
      </w:tr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3. Цветники (клумбы, рабатки) без стоимости цветов</w:t>
            </w:r>
          </w:p>
        </w:tc>
        <w:tc>
          <w:tcPr>
            <w:tcW w:w="2079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м</w:t>
            </w:r>
            <w:r w:rsidRPr="00B11825">
              <w:rPr>
                <w:rFonts w:ascii="Times New Roman" w:hAnsi="Times New Roman" w:cs="Times New Roman"/>
                <w:sz w:val="26"/>
                <w:vertAlign w:val="superscript"/>
              </w:rPr>
              <w:t>2</w:t>
            </w:r>
          </w:p>
        </w:tc>
        <w:tc>
          <w:tcPr>
            <w:tcW w:w="3875" w:type="dxa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504,00</w:t>
            </w:r>
          </w:p>
        </w:tc>
      </w:tr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4. Садово-парковое оборудование и элементы внешнего благоустройства (диваны, скамейки, оборудование детских площадок, урны, вазы)</w:t>
            </w:r>
          </w:p>
        </w:tc>
        <w:tc>
          <w:tcPr>
            <w:tcW w:w="207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шт.</w:t>
            </w:r>
          </w:p>
        </w:tc>
        <w:tc>
          <w:tcPr>
            <w:tcW w:w="387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 балансовой стоимости</w:t>
            </w:r>
          </w:p>
        </w:tc>
      </w:tr>
      <w:tr w:rsidR="007E5E5A" w:rsidRPr="00B11825" w:rsidTr="00392FDA">
        <w:trPr>
          <w:trHeight w:val="567"/>
        </w:trPr>
        <w:tc>
          <w:tcPr>
            <w:tcW w:w="4077" w:type="dxa"/>
            <w:vAlign w:val="center"/>
          </w:tcPr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5. Ограждения</w:t>
            </w:r>
          </w:p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бортовой камень гранитный</w:t>
            </w:r>
          </w:p>
          <w:p w:rsidR="007E5E5A" w:rsidRPr="00B11825" w:rsidRDefault="007E5E5A" w:rsidP="00F45B1D">
            <w:pPr>
              <w:ind w:firstLine="0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бортовой камень бетонный</w:t>
            </w:r>
          </w:p>
        </w:tc>
        <w:tc>
          <w:tcPr>
            <w:tcW w:w="2079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п.м.</w:t>
            </w:r>
          </w:p>
        </w:tc>
        <w:tc>
          <w:tcPr>
            <w:tcW w:w="387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возврат по фактической стоимости</w:t>
            </w:r>
          </w:p>
        </w:tc>
      </w:tr>
    </w:tbl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sz w:val="26"/>
        </w:rPr>
        <w:t xml:space="preserve">    </w:t>
      </w:r>
    </w:p>
    <w:p w:rsidR="007E5E5A" w:rsidRPr="001321C5" w:rsidRDefault="007E5E5A" w:rsidP="005E5A26">
      <w:pPr>
        <w:rPr>
          <w:rFonts w:ascii="Times New Roman" w:hAnsi="Times New Roman" w:cs="Times New Roman"/>
        </w:rPr>
      </w:pPr>
      <w:r w:rsidRPr="001321C5">
        <w:rPr>
          <w:rFonts w:ascii="Times New Roman" w:hAnsi="Times New Roman" w:cs="Times New Roman"/>
        </w:rPr>
        <w:t xml:space="preserve"> </w:t>
      </w:r>
      <w:r w:rsidRPr="001321C5">
        <w:rPr>
          <w:rFonts w:ascii="Times New Roman" w:hAnsi="Times New Roman" w:cs="Times New Roman"/>
          <w:b/>
          <w:bCs/>
        </w:rPr>
        <w:t>Примечание:</w:t>
      </w:r>
    </w:p>
    <w:p w:rsidR="007E5E5A" w:rsidRPr="001321C5" w:rsidRDefault="007E5E5A" w:rsidP="001321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1321C5">
        <w:rPr>
          <w:rFonts w:ascii="Times New Roman" w:hAnsi="Times New Roman" w:cs="Times New Roman"/>
        </w:rPr>
        <w:t>1. Поросль малоценных видов древесной растительности (тополь бальзамический, клен американский) диаметром менее 4 см в расчетах не учитывается.</w:t>
      </w:r>
    </w:p>
    <w:p w:rsidR="007E5E5A" w:rsidRPr="001321C5" w:rsidRDefault="007E5E5A" w:rsidP="001321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1321C5">
        <w:rPr>
          <w:rFonts w:ascii="Times New Roman" w:hAnsi="Times New Roman" w:cs="Times New Roman"/>
        </w:rPr>
        <w:t>2. Ель колючая и ее привитые формы оцениваются в 5-ти кратном размере в случае самовольного сноса (хищения).</w:t>
      </w:r>
    </w:p>
    <w:p w:rsidR="007E5E5A" w:rsidRPr="001321C5" w:rsidRDefault="007E5E5A" w:rsidP="001321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 w:rsidRPr="001321C5">
        <w:rPr>
          <w:rFonts w:ascii="Times New Roman" w:hAnsi="Times New Roman" w:cs="Times New Roman"/>
        </w:rPr>
        <w:t>3. В компенсационных посадках не должны использоваться такие виды, как тополь бальзамический (женские растения), клен американский.</w:t>
      </w:r>
    </w:p>
    <w:p w:rsidR="007E5E5A" w:rsidRPr="00B11825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  <w:bookmarkStart w:id="24" w:name="sub_400"/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1321C5">
      <w:pPr>
        <w:ind w:firstLine="0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b/>
          <w:bCs/>
          <w:sz w:val="26"/>
        </w:rPr>
      </w:pPr>
    </w:p>
    <w:p w:rsidR="007E5E5A" w:rsidRPr="00B11825" w:rsidRDefault="007E5E5A" w:rsidP="005E5A26">
      <w:pPr>
        <w:jc w:val="right"/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b/>
          <w:bCs/>
          <w:sz w:val="26"/>
        </w:rPr>
        <w:t>Таблица 4</w:t>
      </w:r>
    </w:p>
    <w:bookmarkEnd w:id="24"/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sz w:val="26"/>
        </w:rPr>
        <w:t xml:space="preserve"> </w:t>
      </w:r>
    </w:p>
    <w:p w:rsidR="007E5E5A" w:rsidRPr="00F45B1D" w:rsidRDefault="007E5E5A" w:rsidP="00F45B1D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F45B1D">
        <w:rPr>
          <w:rFonts w:ascii="Times New Roman" w:hAnsi="Times New Roman" w:cs="Times New Roman"/>
          <w:color w:val="auto"/>
          <w:sz w:val="28"/>
          <w:szCs w:val="28"/>
        </w:rPr>
        <w:t>Размеры компенсационной стоимости при ущербе, наносимом зеленому фонду несогласованными действиями</w:t>
      </w:r>
    </w:p>
    <w:p w:rsidR="007E5E5A" w:rsidRPr="00F45B1D" w:rsidRDefault="007E5E5A" w:rsidP="00F45B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740"/>
        <w:gridCol w:w="1723"/>
        <w:gridCol w:w="1675"/>
        <w:gridCol w:w="1337"/>
        <w:gridCol w:w="992"/>
        <w:gridCol w:w="1701"/>
      </w:tblGrid>
      <w:tr w:rsidR="007E5E5A" w:rsidRPr="00B11825" w:rsidTr="00392FDA">
        <w:trPr>
          <w:trHeight w:val="1258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Объекты зеленого фонда</w:t>
            </w:r>
          </w:p>
        </w:tc>
        <w:tc>
          <w:tcPr>
            <w:tcW w:w="5138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Зеленый фонд общего пользования</w:t>
            </w:r>
          </w:p>
        </w:tc>
        <w:tc>
          <w:tcPr>
            <w:tcW w:w="4030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B11825">
              <w:rPr>
                <w:rFonts w:ascii="Times New Roman" w:hAnsi="Times New Roman" w:cs="Times New Roman"/>
                <w:b/>
                <w:bCs/>
                <w:sz w:val="26"/>
              </w:rPr>
              <w:t>Зеленый фонд ограниченного пользования</w:t>
            </w:r>
          </w:p>
        </w:tc>
      </w:tr>
      <w:tr w:rsidR="007E5E5A" w:rsidRPr="00B11825" w:rsidTr="00392FDA">
        <w:trPr>
          <w:trHeight w:val="1128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40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Полное повреждение, гибель</w:t>
            </w:r>
          </w:p>
        </w:tc>
        <w:tc>
          <w:tcPr>
            <w:tcW w:w="1723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Повреждение до 50%</w:t>
            </w:r>
          </w:p>
        </w:tc>
        <w:tc>
          <w:tcPr>
            <w:tcW w:w="1675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Частичное повреждение до 30%</w:t>
            </w:r>
          </w:p>
        </w:tc>
        <w:tc>
          <w:tcPr>
            <w:tcW w:w="1337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Полное повреждение, гибель</w:t>
            </w:r>
          </w:p>
        </w:tc>
        <w:tc>
          <w:tcPr>
            <w:tcW w:w="992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Повреждение до 50%</w:t>
            </w:r>
          </w:p>
        </w:tc>
        <w:tc>
          <w:tcPr>
            <w:tcW w:w="1701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Частичное повреждение до 30%</w:t>
            </w:r>
          </w:p>
        </w:tc>
      </w:tr>
      <w:tr w:rsidR="007E5E5A" w:rsidRPr="00B11825" w:rsidTr="00392FDA">
        <w:trPr>
          <w:trHeight w:val="912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 xml:space="preserve">Деревья </w:t>
            </w:r>
          </w:p>
        </w:tc>
        <w:tc>
          <w:tcPr>
            <w:tcW w:w="5138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3-кратном размере от первоначальной компенсационной стоимости (табл.1)</w:t>
            </w:r>
          </w:p>
        </w:tc>
        <w:tc>
          <w:tcPr>
            <w:tcW w:w="4030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2-кратном размере от первоначальной компенсационной стоимости (табл.1)</w:t>
            </w:r>
          </w:p>
        </w:tc>
      </w:tr>
      <w:tr w:rsidR="007E5E5A" w:rsidRPr="00B11825" w:rsidTr="00392FDA">
        <w:trPr>
          <w:trHeight w:val="454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Кустарник, свободно растущий</w:t>
            </w:r>
          </w:p>
        </w:tc>
        <w:tc>
          <w:tcPr>
            <w:tcW w:w="5138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3-кратном размере от первоначальной компенсационной стоимости (табл.2)</w:t>
            </w:r>
          </w:p>
        </w:tc>
        <w:tc>
          <w:tcPr>
            <w:tcW w:w="4030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2-кратном размере от первоначальной компенсационной стоимости (табл.2)</w:t>
            </w:r>
          </w:p>
        </w:tc>
      </w:tr>
      <w:tr w:rsidR="007E5E5A" w:rsidRPr="00B11825" w:rsidTr="00392FDA">
        <w:trPr>
          <w:trHeight w:val="454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Кустарник в живой изгороди, п.м.</w:t>
            </w:r>
          </w:p>
        </w:tc>
        <w:tc>
          <w:tcPr>
            <w:tcW w:w="5138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3-кратном размере от первоначальной компенсационной стоимости (табл.2)</w:t>
            </w:r>
          </w:p>
        </w:tc>
        <w:tc>
          <w:tcPr>
            <w:tcW w:w="4030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2-кратном размере от первоначальной компенсационной стоимости (табл.2)</w:t>
            </w:r>
          </w:p>
        </w:tc>
      </w:tr>
      <w:tr w:rsidR="007E5E5A" w:rsidRPr="00B11825" w:rsidTr="00392FDA">
        <w:trPr>
          <w:trHeight w:val="454"/>
        </w:trPr>
        <w:tc>
          <w:tcPr>
            <w:tcW w:w="1464" w:type="dxa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Садово-парковые дорожки, площадки и газоны, кв.м.</w:t>
            </w:r>
          </w:p>
        </w:tc>
        <w:tc>
          <w:tcPr>
            <w:tcW w:w="5138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3-кратном размере от первоначальной компенсационной стоимости (табл.3)</w:t>
            </w:r>
          </w:p>
        </w:tc>
        <w:tc>
          <w:tcPr>
            <w:tcW w:w="4030" w:type="dxa"/>
            <w:gridSpan w:val="3"/>
            <w:vAlign w:val="center"/>
          </w:tcPr>
          <w:p w:rsidR="007E5E5A" w:rsidRPr="00B11825" w:rsidRDefault="007E5E5A" w:rsidP="00392FDA">
            <w:pPr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B11825">
              <w:rPr>
                <w:rFonts w:ascii="Times New Roman" w:hAnsi="Times New Roman" w:cs="Times New Roman"/>
                <w:sz w:val="26"/>
              </w:rPr>
              <w:t>В 2-кратном размере от первоначальной компенсационной стоимости (табл.3)</w:t>
            </w:r>
          </w:p>
        </w:tc>
      </w:tr>
    </w:tbl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Default="007E5E5A" w:rsidP="005E5A26">
      <w:pPr>
        <w:rPr>
          <w:rFonts w:ascii="Times New Roman" w:hAnsi="Times New Roman" w:cs="Times New Roman"/>
          <w:sz w:val="26"/>
        </w:rPr>
      </w:pPr>
      <w:r w:rsidRPr="00B11825">
        <w:rPr>
          <w:rFonts w:ascii="Times New Roman" w:hAnsi="Times New Roman" w:cs="Times New Roman"/>
          <w:sz w:val="26"/>
        </w:rPr>
        <w:t xml:space="preserve"> </w:t>
      </w:r>
    </w:p>
    <w:p w:rsidR="007E5E5A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Pr="00B11825" w:rsidRDefault="007E5E5A" w:rsidP="005E5A26">
      <w:pPr>
        <w:rPr>
          <w:rFonts w:ascii="Times New Roman" w:hAnsi="Times New Roman" w:cs="Times New Roman"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sz w:val="26"/>
        </w:rPr>
      </w:pPr>
    </w:p>
    <w:p w:rsidR="007E5E5A" w:rsidRDefault="007E5E5A" w:rsidP="005E5A26">
      <w:pPr>
        <w:jc w:val="right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92533F">
      <w:pPr>
        <w:ind w:firstLine="0"/>
        <w:rPr>
          <w:rFonts w:ascii="Times New Roman" w:hAnsi="Times New Roman" w:cs="Times New Roman"/>
          <w:sz w:val="26"/>
        </w:rPr>
      </w:pPr>
    </w:p>
    <w:p w:rsidR="007E5E5A" w:rsidRDefault="007E5E5A" w:rsidP="002636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5A" w:rsidRDefault="007E5E5A" w:rsidP="002636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E5A" w:rsidSect="00F16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F5C"/>
    <w:multiLevelType w:val="hybridMultilevel"/>
    <w:tmpl w:val="5CC0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D6CCD"/>
    <w:multiLevelType w:val="hybridMultilevel"/>
    <w:tmpl w:val="14F0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0545B8"/>
    <w:multiLevelType w:val="hybridMultilevel"/>
    <w:tmpl w:val="498ABA8E"/>
    <w:lvl w:ilvl="0" w:tplc="47D4FF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26"/>
    <w:rsid w:val="00034C87"/>
    <w:rsid w:val="0008252A"/>
    <w:rsid w:val="000C7FE1"/>
    <w:rsid w:val="000D7281"/>
    <w:rsid w:val="00115860"/>
    <w:rsid w:val="001321C5"/>
    <w:rsid w:val="00263663"/>
    <w:rsid w:val="002A33E7"/>
    <w:rsid w:val="002B7817"/>
    <w:rsid w:val="00342E8B"/>
    <w:rsid w:val="00392FDA"/>
    <w:rsid w:val="00423294"/>
    <w:rsid w:val="00424726"/>
    <w:rsid w:val="00466C92"/>
    <w:rsid w:val="00492D43"/>
    <w:rsid w:val="004F5496"/>
    <w:rsid w:val="0051628B"/>
    <w:rsid w:val="005E5A26"/>
    <w:rsid w:val="00621C75"/>
    <w:rsid w:val="0062228C"/>
    <w:rsid w:val="006571AB"/>
    <w:rsid w:val="0068228E"/>
    <w:rsid w:val="007E5E5A"/>
    <w:rsid w:val="0092533F"/>
    <w:rsid w:val="00956A8E"/>
    <w:rsid w:val="009A31DA"/>
    <w:rsid w:val="009B12C8"/>
    <w:rsid w:val="00A31764"/>
    <w:rsid w:val="00A73A9F"/>
    <w:rsid w:val="00B11825"/>
    <w:rsid w:val="00B7271F"/>
    <w:rsid w:val="00C13A4D"/>
    <w:rsid w:val="00C747EF"/>
    <w:rsid w:val="00F163F0"/>
    <w:rsid w:val="00F45B1D"/>
    <w:rsid w:val="00F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A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5A26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5E5A26"/>
    <w:pPr>
      <w:ind w:firstLine="0"/>
      <w:jc w:val="left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rsid w:val="005E5A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E5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28E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B12C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3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1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5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5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0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Relationship Id="rId14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42;&#1099;&#1088;&#1091;&#1073;&#1082;&#1072;&#1044;&#1077;&#1088;&#1077;&#1074;&#1100;&#1077;&#1074;%5b1%5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3027</Words>
  <Characters>17259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КОЗЛОВСКОГО СЕЛЬСКОГО ПОСЕЛЕНИЯ</dc:title>
  <dc:subject/>
  <dc:creator>admin</dc:creator>
  <cp:keywords/>
  <dc:description/>
  <cp:lastModifiedBy>User</cp:lastModifiedBy>
  <cp:revision>2</cp:revision>
  <cp:lastPrinted>2022-11-24T06:01:00Z</cp:lastPrinted>
  <dcterms:created xsi:type="dcterms:W3CDTF">2022-12-26T12:10:00Z</dcterms:created>
  <dcterms:modified xsi:type="dcterms:W3CDTF">2022-12-26T12:10:00Z</dcterms:modified>
</cp:coreProperties>
</file>